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8EE2B" w14:textId="77777777" w:rsidR="00FE26BF" w:rsidRPr="00954BF6" w:rsidRDefault="005C03B7">
      <w:pPr>
        <w:rPr>
          <w:b/>
        </w:rPr>
      </w:pPr>
      <w:r>
        <w:rPr>
          <w:b/>
        </w:rPr>
        <w:t>Chapter 2: CBMS2015</w:t>
      </w:r>
      <w:r w:rsidR="00DB2FD8" w:rsidRPr="00954BF6">
        <w:rPr>
          <w:b/>
        </w:rPr>
        <w:t xml:space="preserve"> Special Projects</w:t>
      </w:r>
    </w:p>
    <w:p w14:paraId="0F35A12B" w14:textId="77777777" w:rsidR="00DB2FD8" w:rsidRDefault="00DB2FD8"/>
    <w:p w14:paraId="1774B548" w14:textId="5DFDED83" w:rsidR="00DB2FD8" w:rsidRDefault="00DB2FD8" w:rsidP="00761F10">
      <w:r>
        <w:t>Each CBMS survey accepts proposal</w:t>
      </w:r>
      <w:r w:rsidR="007C5CD5">
        <w:t>s</w:t>
      </w:r>
      <w:r>
        <w:t xml:space="preserve"> for special projects from various professional society committees.  Special projects chosen for one CBMS survey might, or might not, be continued in the next CBMS survey.  This chapter presents data from the special projects </w:t>
      </w:r>
      <w:r w:rsidRPr="00C85285">
        <w:t>of CBMS201</w:t>
      </w:r>
      <w:r w:rsidR="00BF7378" w:rsidRPr="00C85285">
        <w:t>5 for two-year and four-year mathematics departments</w:t>
      </w:r>
      <w:r w:rsidRPr="00C85285">
        <w:t>:</w:t>
      </w:r>
    </w:p>
    <w:p w14:paraId="735B49A5" w14:textId="77777777" w:rsidR="00DB2FD8" w:rsidRDefault="00DB2FD8"/>
    <w:p w14:paraId="10252B84" w14:textId="49095B62" w:rsidR="00DB2FD8" w:rsidRDefault="00DB2FD8" w:rsidP="00F867BD">
      <w:pPr>
        <w:pStyle w:val="ListParagraph"/>
        <w:numPr>
          <w:ilvl w:val="0"/>
          <w:numId w:val="1"/>
        </w:numPr>
      </w:pPr>
      <w:r>
        <w:t>The mathematical education of teachers</w:t>
      </w:r>
      <w:r w:rsidR="00F867BD">
        <w:t xml:space="preserve"> of pre-college mathematics/statistics</w:t>
      </w:r>
      <w:r>
        <w:t xml:space="preserve"> (Tables</w:t>
      </w:r>
      <w:r w:rsidR="005A3C14">
        <w:t xml:space="preserve"> SP.1-SP.7</w:t>
      </w:r>
      <w:r>
        <w:t>)</w:t>
      </w:r>
      <w:r w:rsidR="00BD4152">
        <w:t xml:space="preserve"> </w:t>
      </w:r>
    </w:p>
    <w:p w14:paraId="7D032211" w14:textId="74B1FBBD" w:rsidR="00480D41" w:rsidRPr="006C6994" w:rsidRDefault="000C734B" w:rsidP="00480D41">
      <w:pPr>
        <w:pStyle w:val="ListParagraph"/>
        <w:numPr>
          <w:ilvl w:val="0"/>
          <w:numId w:val="1"/>
        </w:numPr>
      </w:pPr>
      <w:r w:rsidRPr="00BD4152">
        <w:t xml:space="preserve">Percentage of departments offering distance learning </w:t>
      </w:r>
      <w:r w:rsidR="00BD4152" w:rsidRPr="00BD4152">
        <w:t xml:space="preserve">courses, </w:t>
      </w:r>
      <w:r w:rsidRPr="00BD4152">
        <w:t>and p</w:t>
      </w:r>
      <w:r w:rsidR="00F20EB0" w:rsidRPr="00BD4152">
        <w:t>ractices</w:t>
      </w:r>
      <w:r w:rsidR="00F20EB0">
        <w:t xml:space="preserve"> in d</w:t>
      </w:r>
      <w:r w:rsidR="00480D41" w:rsidRPr="006C6994">
        <w:t xml:space="preserve">istance learning </w:t>
      </w:r>
      <w:r w:rsidR="00F20EB0">
        <w:t xml:space="preserve">courses </w:t>
      </w:r>
      <w:r w:rsidR="005A3C14">
        <w:t>(Tables SP.8</w:t>
      </w:r>
      <w:r w:rsidR="00C85285">
        <w:t>-SP.11</w:t>
      </w:r>
      <w:r w:rsidR="000A5713">
        <w:t>)</w:t>
      </w:r>
    </w:p>
    <w:p w14:paraId="7C3EF270" w14:textId="43023A25" w:rsidR="00DB2FD8" w:rsidRDefault="00DB2FD8" w:rsidP="00DB2FD8">
      <w:pPr>
        <w:pStyle w:val="ListParagraph"/>
        <w:numPr>
          <w:ilvl w:val="0"/>
          <w:numId w:val="1"/>
        </w:numPr>
      </w:pPr>
      <w:r>
        <w:t xml:space="preserve">Academic </w:t>
      </w:r>
      <w:r w:rsidRPr="00BD4152">
        <w:t xml:space="preserve">resources </w:t>
      </w:r>
      <w:r w:rsidR="000C734B" w:rsidRPr="00BD4152">
        <w:t xml:space="preserve">and special opportunities </w:t>
      </w:r>
      <w:r w:rsidRPr="00BD4152">
        <w:t>available</w:t>
      </w:r>
      <w:r>
        <w:t xml:space="preserve"> to undergraduates (Tables</w:t>
      </w:r>
      <w:r w:rsidR="00C85285">
        <w:t xml:space="preserve"> SP.12</w:t>
      </w:r>
      <w:r w:rsidR="000A5713">
        <w:t>-</w:t>
      </w:r>
      <w:r w:rsidR="008361BC">
        <w:t>SP.1</w:t>
      </w:r>
      <w:r w:rsidR="00C85285">
        <w:t>4</w:t>
      </w:r>
      <w:r w:rsidR="008361BC">
        <w:t>)</w:t>
      </w:r>
    </w:p>
    <w:p w14:paraId="15E7B417" w14:textId="77777777" w:rsidR="00ED06D4" w:rsidRDefault="00ED06D4" w:rsidP="00DB2FD8">
      <w:pPr>
        <w:pStyle w:val="ListParagraph"/>
        <w:numPr>
          <w:ilvl w:val="0"/>
          <w:numId w:val="1"/>
        </w:numPr>
      </w:pPr>
      <w:r>
        <w:t>Interdisciplinary courses in four-year mathe</w:t>
      </w:r>
      <w:r w:rsidR="00FC7145">
        <w:t>matics departments (Tables SP.15</w:t>
      </w:r>
      <w:r>
        <w:t>)</w:t>
      </w:r>
    </w:p>
    <w:p w14:paraId="74F4A481" w14:textId="6E975BC1" w:rsidR="00DB2FD8" w:rsidRDefault="00DB2FD8" w:rsidP="00DB2FD8">
      <w:pPr>
        <w:pStyle w:val="ListParagraph"/>
        <w:numPr>
          <w:ilvl w:val="0"/>
          <w:numId w:val="1"/>
        </w:numPr>
      </w:pPr>
      <w:r>
        <w:t>Dual enrollment</w:t>
      </w:r>
      <w:r w:rsidR="006F695A">
        <w:t xml:space="preserve"> course</w:t>
      </w:r>
      <w:r>
        <w:t xml:space="preserve">s in mathematics </w:t>
      </w:r>
      <w:r w:rsidR="008A4AE1">
        <w:t xml:space="preserve">and statistics </w:t>
      </w:r>
      <w:r>
        <w:t>(Tables</w:t>
      </w:r>
      <w:r w:rsidR="000A5713">
        <w:t xml:space="preserve"> SP</w:t>
      </w:r>
      <w:r w:rsidR="00FC7145">
        <w:t>.16 and SP.17</w:t>
      </w:r>
      <w:r>
        <w:t>)</w:t>
      </w:r>
    </w:p>
    <w:p w14:paraId="6857D402" w14:textId="72120774" w:rsidR="00DB2FD8" w:rsidRDefault="00DB2FD8" w:rsidP="00DB2FD8">
      <w:pPr>
        <w:pStyle w:val="ListParagraph"/>
        <w:numPr>
          <w:ilvl w:val="0"/>
          <w:numId w:val="1"/>
        </w:numPr>
      </w:pPr>
      <w:r>
        <w:t xml:space="preserve">Requirements in the majors in mathematics and statistics </w:t>
      </w:r>
      <w:r w:rsidR="00EF4EDE">
        <w:t xml:space="preserve">in four-year departments </w:t>
      </w:r>
      <w:r>
        <w:t>(Tables</w:t>
      </w:r>
      <w:r w:rsidR="00FC7145">
        <w:t xml:space="preserve"> SP.18 and SP.19</w:t>
      </w:r>
      <w:r>
        <w:t>)</w:t>
      </w:r>
    </w:p>
    <w:p w14:paraId="0C6D4757" w14:textId="77777777" w:rsidR="00ED06D4" w:rsidRDefault="00ED06D4" w:rsidP="00DB2FD8">
      <w:pPr>
        <w:pStyle w:val="ListParagraph"/>
        <w:numPr>
          <w:ilvl w:val="0"/>
          <w:numId w:val="1"/>
        </w:numPr>
      </w:pPr>
      <w:r>
        <w:t xml:space="preserve">Availability of upper level classes </w:t>
      </w:r>
      <w:r w:rsidR="00EF4EDE">
        <w:t xml:space="preserve">in four-year mathematics </w:t>
      </w:r>
      <w:r w:rsidR="00B8206B">
        <w:t xml:space="preserve">and statistics </w:t>
      </w:r>
      <w:r w:rsidR="00EF4EDE">
        <w:t>depart</w:t>
      </w:r>
      <w:r w:rsidR="00B8206B">
        <w:t xml:space="preserve">ments </w:t>
      </w:r>
      <w:r w:rsidR="00FC7145">
        <w:t>(Tables SP.20</w:t>
      </w:r>
      <w:r w:rsidR="00535F9E">
        <w:t xml:space="preserve"> and SP.2</w:t>
      </w:r>
      <w:r w:rsidR="00FC7145">
        <w:t>1</w:t>
      </w:r>
      <w:r>
        <w:t>)</w:t>
      </w:r>
    </w:p>
    <w:p w14:paraId="57569CAF" w14:textId="77777777" w:rsidR="00ED06D4" w:rsidRDefault="00262FA2" w:rsidP="00DB2FD8">
      <w:pPr>
        <w:pStyle w:val="ListParagraph"/>
        <w:numPr>
          <w:ilvl w:val="0"/>
          <w:numId w:val="1"/>
        </w:numPr>
      </w:pPr>
      <w:r>
        <w:t>Estimates of post-graduation</w:t>
      </w:r>
      <w:r w:rsidR="00ED06D4">
        <w:t xml:space="preserve"> plans</w:t>
      </w:r>
      <w:r w:rsidR="00EF4EDE">
        <w:t xml:space="preserve"> of graduates of four-year mathematics departments and statistics departments</w:t>
      </w:r>
      <w:r w:rsidR="00535F9E">
        <w:t xml:space="preserve"> (Tab</w:t>
      </w:r>
      <w:r w:rsidR="00662154">
        <w:t>le</w:t>
      </w:r>
      <w:r w:rsidR="00FC7145">
        <w:t xml:space="preserve"> SP.22</w:t>
      </w:r>
      <w:r w:rsidR="00ED06D4">
        <w:t>)</w:t>
      </w:r>
    </w:p>
    <w:p w14:paraId="30C5DBBD" w14:textId="77777777" w:rsidR="00DB2FD8" w:rsidRDefault="00DB2FD8" w:rsidP="00DB2FD8">
      <w:pPr>
        <w:pStyle w:val="ListParagraph"/>
        <w:numPr>
          <w:ilvl w:val="0"/>
          <w:numId w:val="1"/>
        </w:numPr>
      </w:pPr>
      <w:r>
        <w:t xml:space="preserve">Assessment in </w:t>
      </w:r>
      <w:r w:rsidR="00A24879">
        <w:t>four-</w:t>
      </w:r>
      <w:r w:rsidR="00EF4EDE">
        <w:t xml:space="preserve">year </w:t>
      </w:r>
      <w:r>
        <w:t xml:space="preserve">mathematics </w:t>
      </w:r>
      <w:r w:rsidR="00EF4EDE">
        <w:t xml:space="preserve">departments </w:t>
      </w:r>
      <w:r>
        <w:t>and statistics departments (Table</w:t>
      </w:r>
      <w:r w:rsidR="00FC7145">
        <w:t xml:space="preserve"> SP.23</w:t>
      </w:r>
      <w:r>
        <w:t>)</w:t>
      </w:r>
    </w:p>
    <w:p w14:paraId="318BA64C" w14:textId="1CDADFBF" w:rsidR="003E74D6" w:rsidRDefault="003E74D6" w:rsidP="003E74D6">
      <w:pPr>
        <w:pStyle w:val="ListParagraph"/>
        <w:numPr>
          <w:ilvl w:val="0"/>
          <w:numId w:val="1"/>
        </w:numPr>
      </w:pPr>
      <w:r>
        <w:t>Divis</w:t>
      </w:r>
      <w:r w:rsidR="006F695A">
        <w:t xml:space="preserve">ional graduation credit </w:t>
      </w:r>
      <w:r>
        <w:t>for advanced placement courses in four-year mathematics and statistics d</w:t>
      </w:r>
      <w:r w:rsidRPr="00662154">
        <w:t>epartments</w:t>
      </w:r>
      <w:r>
        <w:t xml:space="preserve"> (Table SP.24)</w:t>
      </w:r>
    </w:p>
    <w:p w14:paraId="557773C5" w14:textId="04BA8812" w:rsidR="00662154" w:rsidRDefault="00662154" w:rsidP="00662154">
      <w:pPr>
        <w:pStyle w:val="ListParagraph"/>
        <w:numPr>
          <w:ilvl w:val="0"/>
          <w:numId w:val="1"/>
        </w:numPr>
      </w:pPr>
      <w:r w:rsidRPr="00662154">
        <w:t xml:space="preserve">Pedagogy </w:t>
      </w:r>
      <w:r w:rsidR="00E942E3">
        <w:t>and making changes at</w:t>
      </w:r>
      <w:r>
        <w:t xml:space="preserve"> four-year mathematics and statistics d</w:t>
      </w:r>
      <w:r w:rsidRPr="00662154">
        <w:t>epartments</w:t>
      </w:r>
      <w:r w:rsidR="003E74D6">
        <w:t xml:space="preserve"> (Tables SP.25-</w:t>
      </w:r>
      <w:r w:rsidR="00E7150F">
        <w:t>SP.</w:t>
      </w:r>
      <w:bookmarkStart w:id="0" w:name="_GoBack"/>
      <w:bookmarkEnd w:id="0"/>
      <w:r w:rsidR="003E74D6">
        <w:t>27</w:t>
      </w:r>
      <w:r>
        <w:t>)</w:t>
      </w:r>
    </w:p>
    <w:p w14:paraId="62A13550" w14:textId="77777777" w:rsidR="00E942E3" w:rsidRDefault="006E10DE" w:rsidP="00662154">
      <w:pPr>
        <w:pStyle w:val="ListParagraph"/>
        <w:numPr>
          <w:ilvl w:val="0"/>
          <w:numId w:val="1"/>
        </w:numPr>
      </w:pPr>
      <w:r>
        <w:t>Statistics m</w:t>
      </w:r>
      <w:r w:rsidR="00E942E3">
        <w:t>ajor</w:t>
      </w:r>
      <w:r>
        <w:t xml:space="preserve">s and minors </w:t>
      </w:r>
      <w:r w:rsidR="00E942E3">
        <w:t>at four-year math</w:t>
      </w:r>
      <w:r w:rsidR="003E74D6">
        <w:t>ematics departments (Table SP.28</w:t>
      </w:r>
      <w:r w:rsidR="00E942E3">
        <w:t>)</w:t>
      </w:r>
    </w:p>
    <w:p w14:paraId="5D873BB7" w14:textId="125D42DD" w:rsidR="00FC7145" w:rsidRDefault="00FC7145" w:rsidP="00662154">
      <w:pPr>
        <w:pStyle w:val="ListParagraph"/>
        <w:numPr>
          <w:ilvl w:val="0"/>
          <w:numId w:val="1"/>
        </w:numPr>
      </w:pPr>
      <w:r>
        <w:t xml:space="preserve">Profiles of other full-time faculty at </w:t>
      </w:r>
      <w:r w:rsidRPr="00C85285">
        <w:t>four</w:t>
      </w:r>
      <w:r w:rsidR="00D71F1E" w:rsidRPr="00C85285">
        <w:t>-</w:t>
      </w:r>
      <w:r w:rsidRPr="00C85285">
        <w:t>year mathematics</w:t>
      </w:r>
      <w:r>
        <w:t xml:space="preserve"> and statistics departments (Tables SP.29-</w:t>
      </w:r>
      <w:r w:rsidR="00E7150F">
        <w:t>SP.</w:t>
      </w:r>
      <w:r>
        <w:t>31)</w:t>
      </w:r>
    </w:p>
    <w:p w14:paraId="415E93FB" w14:textId="00D6F7CD" w:rsidR="00DB2FD8" w:rsidRDefault="00DB2FD8" w:rsidP="006F695A"/>
    <w:p w14:paraId="645FEC08" w14:textId="6367E328" w:rsidR="00DB2FD8" w:rsidRPr="006C6994" w:rsidRDefault="00167296" w:rsidP="00DB2FD8">
      <w:pPr>
        <w:pStyle w:val="ListParagraph"/>
        <w:ind w:left="0"/>
      </w:pPr>
      <w:r>
        <w:t>When</w:t>
      </w:r>
      <w:r w:rsidR="00DB2FD8">
        <w:t xml:space="preserve"> ther</w:t>
      </w:r>
      <w:r w:rsidR="005C03B7">
        <w:t>e is comparable data in CBMS2010</w:t>
      </w:r>
      <w:r w:rsidR="00DB2FD8">
        <w:t xml:space="preserve">, the appropriate </w:t>
      </w:r>
      <w:r>
        <w:t xml:space="preserve">comparison </w:t>
      </w:r>
      <w:r w:rsidR="00DB2FD8">
        <w:t>table will be given in the capt</w:t>
      </w:r>
      <w:r>
        <w:t>ion</w:t>
      </w:r>
      <w:r w:rsidR="00A24879">
        <w:t>,</w:t>
      </w:r>
      <w:r w:rsidR="005C03B7">
        <w:t xml:space="preserve"> if the 2010</w:t>
      </w:r>
      <w:r>
        <w:t xml:space="preserve"> data is not included in the</w:t>
      </w:r>
      <w:r w:rsidR="004D45B6">
        <w:t xml:space="preserve"> table</w:t>
      </w:r>
      <w:r w:rsidR="004D45B6">
        <w:rPr>
          <w:color w:val="FF0000"/>
        </w:rPr>
        <w:t>.</w:t>
      </w:r>
      <w:r w:rsidR="00DB2AE3">
        <w:rPr>
          <w:color w:val="FF0000"/>
        </w:rPr>
        <w:t xml:space="preserve">  </w:t>
      </w:r>
      <w:r w:rsidR="00DB2AE3" w:rsidRPr="00C85285">
        <w:t xml:space="preserve">Also note </w:t>
      </w:r>
      <w:r w:rsidR="006C6994" w:rsidRPr="00C85285">
        <w:t xml:space="preserve">that further discussion of </w:t>
      </w:r>
      <w:r w:rsidR="000C734B" w:rsidRPr="00BD4152">
        <w:t>selected</w:t>
      </w:r>
      <w:r w:rsidR="006C6994" w:rsidRPr="00BD4152">
        <w:t xml:space="preserve"> special project</w:t>
      </w:r>
      <w:r w:rsidR="00DB2AE3" w:rsidRPr="00BD4152">
        <w:t xml:space="preserve"> issues at two-year colleges is given in the section “Special Topics of Interest to Mathematics</w:t>
      </w:r>
      <w:r w:rsidR="00DB2AE3" w:rsidRPr="00C85285">
        <w:t xml:space="preserve"> Programs”, located at the</w:t>
      </w:r>
      <w:r w:rsidR="001A2310" w:rsidRPr="00C85285">
        <w:t xml:space="preserve"> end of Chapter 6</w:t>
      </w:r>
      <w:r w:rsidR="00DB2AE3" w:rsidRPr="00C85285">
        <w:t>.</w:t>
      </w:r>
    </w:p>
    <w:p w14:paraId="4EEEE5AB" w14:textId="77777777" w:rsidR="00DB2FD8" w:rsidRDefault="00DB2FD8" w:rsidP="00DB2FD8">
      <w:pPr>
        <w:pStyle w:val="ListParagraph"/>
        <w:ind w:left="0"/>
      </w:pPr>
    </w:p>
    <w:p w14:paraId="3DEDA724" w14:textId="2558BB9B" w:rsidR="00DB2FD8" w:rsidRDefault="00DB2FD8" w:rsidP="00DB2FD8">
      <w:pPr>
        <w:pStyle w:val="ListParagraph"/>
        <w:ind w:left="0"/>
      </w:pPr>
      <w:r w:rsidRPr="00954BF6">
        <w:rPr>
          <w:u w:val="single"/>
        </w:rPr>
        <w:t>Terminology</w:t>
      </w:r>
      <w:r>
        <w:t>:  Recall that</w:t>
      </w:r>
      <w:r w:rsidR="007C5CD5">
        <w:t xml:space="preserve"> in CBMS2015</w:t>
      </w:r>
      <w:r>
        <w:t>, the term “mathematics department” includes departments of mathematics, applied mathematics, mathematical sciences, and departments of mathematics and statistics.  These departments may offer a broad s</w:t>
      </w:r>
      <w:r w:rsidR="00954BF6">
        <w:t>pectrum of courses in mathematic</w:t>
      </w:r>
      <w:r w:rsidR="009F550E">
        <w:t>s educat</w:t>
      </w:r>
      <w:r>
        <w:t>ion, actuarial science, and operations research, as well as mathematics, applied mathematics and statistics.  Computer science courses are sometimes also offered by mathematics departments.  The term “statistic</w:t>
      </w:r>
      <w:r w:rsidR="00C85285">
        <w:t>s</w:t>
      </w:r>
      <w:r>
        <w:t xml:space="preserve"> department”</w:t>
      </w:r>
      <w:r w:rsidR="00954BF6">
        <w:t xml:space="preserve"> refers to </w:t>
      </w:r>
      <w:r w:rsidR="008361BC">
        <w:t xml:space="preserve">graduate </w:t>
      </w:r>
      <w:r w:rsidR="00954BF6">
        <w:t>departments of statistics or biostatistics that offer undergraduate statistics courses.  Courses and majors from separate departments of computer science, actuarial science, operations research, e</w:t>
      </w:r>
      <w:r w:rsidR="005C03B7">
        <w:t>tc. are not included in CBMS2015</w:t>
      </w:r>
      <w:r w:rsidR="00954BF6">
        <w:t xml:space="preserve">.  Departments are classified by the highest degree they offered; for </w:t>
      </w:r>
      <w:r w:rsidR="00B8206B">
        <w:lastRenderedPageBreak/>
        <w:t>example,</w:t>
      </w:r>
      <w:r w:rsidR="00954BF6">
        <w:t xml:space="preserve"> “masters-level department” refers to a departme</w:t>
      </w:r>
      <w:r w:rsidR="00E80A75">
        <w:t>nt that offers a master</w:t>
      </w:r>
      <w:r w:rsidR="00224818">
        <w:t>’</w:t>
      </w:r>
      <w:r w:rsidR="00E80A75">
        <w:t>s</w:t>
      </w:r>
      <w:r w:rsidR="00954BF6">
        <w:t xml:space="preserve"> degree, but not a doctoral degree.</w:t>
      </w:r>
    </w:p>
    <w:p w14:paraId="6131D7A2" w14:textId="77777777" w:rsidR="00954BF6" w:rsidRDefault="00954BF6" w:rsidP="00DB2FD8">
      <w:pPr>
        <w:pStyle w:val="ListParagraph"/>
        <w:ind w:left="0"/>
      </w:pPr>
    </w:p>
    <w:p w14:paraId="502A4D99" w14:textId="1AB890B5" w:rsidR="009162DB" w:rsidRPr="00CA6DA5" w:rsidRDefault="00954BF6" w:rsidP="00DB2FD8">
      <w:pPr>
        <w:pStyle w:val="ListParagraph"/>
        <w:ind w:left="0"/>
        <w:rPr>
          <w:b/>
        </w:rPr>
      </w:pPr>
      <w:r w:rsidRPr="00954BF6">
        <w:rPr>
          <w:b/>
        </w:rPr>
        <w:t>Tables</w:t>
      </w:r>
      <w:r w:rsidR="00067507">
        <w:rPr>
          <w:b/>
        </w:rPr>
        <w:t xml:space="preserve"> (SP.1</w:t>
      </w:r>
      <w:r w:rsidR="00893B26">
        <w:rPr>
          <w:b/>
        </w:rPr>
        <w:t>-SP.</w:t>
      </w:r>
      <w:r w:rsidR="005A3C14">
        <w:rPr>
          <w:b/>
        </w:rPr>
        <w:t>7</w:t>
      </w:r>
      <w:r w:rsidR="00782A44">
        <w:rPr>
          <w:b/>
        </w:rPr>
        <w:t>)</w:t>
      </w:r>
      <w:r w:rsidRPr="00954BF6">
        <w:rPr>
          <w:b/>
        </w:rPr>
        <w:t>: Th</w:t>
      </w:r>
      <w:r w:rsidR="00431D94">
        <w:rPr>
          <w:b/>
        </w:rPr>
        <w:t xml:space="preserve">e Mathematical Education of </w:t>
      </w:r>
      <w:r w:rsidRPr="00954BF6">
        <w:rPr>
          <w:b/>
        </w:rPr>
        <w:t>Teachers</w:t>
      </w:r>
      <w:r w:rsidR="00431D94">
        <w:rPr>
          <w:b/>
        </w:rPr>
        <w:t xml:space="preserve"> of Pre-College Mathematics and Statistics</w:t>
      </w:r>
    </w:p>
    <w:p w14:paraId="01EFC811" w14:textId="77777777" w:rsidR="009162DB" w:rsidRDefault="009162DB" w:rsidP="00DB2FD8">
      <w:pPr>
        <w:pStyle w:val="ListParagraph"/>
        <w:ind w:left="0"/>
      </w:pPr>
    </w:p>
    <w:p w14:paraId="66DAF3B7" w14:textId="77777777" w:rsidR="00F6053B" w:rsidRPr="00F6053B" w:rsidRDefault="00F6053B" w:rsidP="00DB2FD8">
      <w:pPr>
        <w:pStyle w:val="ListParagraph"/>
        <w:ind w:left="0"/>
        <w:rPr>
          <w:b/>
        </w:rPr>
      </w:pPr>
      <w:r w:rsidRPr="00F6053B">
        <w:rPr>
          <w:b/>
        </w:rPr>
        <w:t>Percen</w:t>
      </w:r>
      <w:r w:rsidR="00882F84">
        <w:rPr>
          <w:b/>
        </w:rPr>
        <w:t>tages of F</w:t>
      </w:r>
      <w:r w:rsidR="000970C0">
        <w:rPr>
          <w:b/>
        </w:rPr>
        <w:t xml:space="preserve">our-year </w:t>
      </w:r>
      <w:r w:rsidR="00882F84">
        <w:rPr>
          <w:b/>
        </w:rPr>
        <w:t>M</w:t>
      </w:r>
      <w:r w:rsidRPr="00F6053B">
        <w:rPr>
          <w:b/>
        </w:rPr>
        <w:t xml:space="preserve">athematics </w:t>
      </w:r>
      <w:r w:rsidR="00882F84">
        <w:rPr>
          <w:b/>
        </w:rPr>
        <w:t>D</w:t>
      </w:r>
      <w:r w:rsidR="000970C0">
        <w:rPr>
          <w:b/>
        </w:rPr>
        <w:t>epartments</w:t>
      </w:r>
      <w:r w:rsidR="00882F84">
        <w:rPr>
          <w:b/>
        </w:rPr>
        <w:t xml:space="preserve"> whose Institutions have Elementary and Secondary T</w:t>
      </w:r>
      <w:r w:rsidR="005E2430">
        <w:rPr>
          <w:b/>
        </w:rPr>
        <w:t xml:space="preserve">eacher </w:t>
      </w:r>
      <w:r w:rsidR="00882F84">
        <w:rPr>
          <w:b/>
        </w:rPr>
        <w:t>Certification P</w:t>
      </w:r>
      <w:r w:rsidR="00A24879">
        <w:rPr>
          <w:b/>
        </w:rPr>
        <w:t>rograms</w:t>
      </w:r>
    </w:p>
    <w:p w14:paraId="78C48E84" w14:textId="77777777" w:rsidR="00F6053B" w:rsidRDefault="00F6053B" w:rsidP="00DB2FD8">
      <w:pPr>
        <w:pStyle w:val="ListParagraph"/>
        <w:ind w:left="0"/>
      </w:pPr>
    </w:p>
    <w:p w14:paraId="279C6966" w14:textId="4BCF9E47" w:rsidR="009162DB" w:rsidRPr="0081155C" w:rsidRDefault="003009AC" w:rsidP="00DB2FD8">
      <w:pPr>
        <w:pStyle w:val="ListParagraph"/>
        <w:ind w:left="0"/>
      </w:pPr>
      <w:r w:rsidRPr="003009AC">
        <w:t>Table SP.1</w:t>
      </w:r>
      <w:r w:rsidR="005C03B7">
        <w:t xml:space="preserve"> shows that, in fall 2015</w:t>
      </w:r>
      <w:r w:rsidR="00CA6DA5">
        <w:t xml:space="preserve">, </w:t>
      </w:r>
      <w:r w:rsidR="004417F0">
        <w:t>roughly 50%</w:t>
      </w:r>
      <w:r w:rsidR="005C03B7">
        <w:t xml:space="preserve"> </w:t>
      </w:r>
      <w:r>
        <w:t>of</w:t>
      </w:r>
      <w:r w:rsidR="007C5CD5">
        <w:t xml:space="preserve"> all</w:t>
      </w:r>
      <w:r w:rsidR="00CA6DA5">
        <w:t xml:space="preserve"> four-year </w:t>
      </w:r>
      <w:r>
        <w:t xml:space="preserve">mathematics departments </w:t>
      </w:r>
      <w:r w:rsidR="007C5CD5">
        <w:t xml:space="preserve">combined </w:t>
      </w:r>
      <w:r>
        <w:t>reported belonging to an institution that offered a teacher certification p</w:t>
      </w:r>
      <w:r w:rsidR="004D45B6">
        <w:t xml:space="preserve">rogram for some or all </w:t>
      </w:r>
      <w:r>
        <w:t xml:space="preserve">grades K-8; this compares to </w:t>
      </w:r>
      <w:r w:rsidR="007C5CD5">
        <w:t xml:space="preserve">an estimated </w:t>
      </w:r>
      <w:r w:rsidR="005C03B7">
        <w:t xml:space="preserve">72% in 2010, </w:t>
      </w:r>
      <w:r>
        <w:t>87% in 2005 and 8</w:t>
      </w:r>
      <w:r w:rsidR="00660BBE">
        <w:t xml:space="preserve">4% in 2000.  </w:t>
      </w:r>
      <w:r w:rsidR="005C03B7">
        <w:t>In 2015</w:t>
      </w:r>
      <w:r w:rsidR="007C5CD5">
        <w:t>,</w:t>
      </w:r>
      <w:r w:rsidR="005C03B7">
        <w:t xml:space="preserve"> for the first time, departments were asked whether they had a K-5 certification program and/or a 6-8 grades certification program, and there were about equal numbers of de</w:t>
      </w:r>
      <w:r w:rsidR="00C85285">
        <w:t>partments in each category (</w:t>
      </w:r>
      <w:r w:rsidR="004417F0">
        <w:t xml:space="preserve">an estimated </w:t>
      </w:r>
      <w:r w:rsidR="00C85285">
        <w:t xml:space="preserve">53% </w:t>
      </w:r>
      <w:r w:rsidR="005C03B7">
        <w:t>had</w:t>
      </w:r>
      <w:r w:rsidR="004417F0">
        <w:t xml:space="preserve"> a</w:t>
      </w:r>
      <w:r w:rsidR="005C03B7">
        <w:t xml:space="preserve"> K-5 program and 51% had a 6-8 grades program</w:t>
      </w:r>
      <w:r w:rsidR="007C5CD5">
        <w:t xml:space="preserve">, with SEs </w:t>
      </w:r>
      <w:r w:rsidR="00C85285">
        <w:t xml:space="preserve">of </w:t>
      </w:r>
      <w:r w:rsidR="00435415">
        <w:t xml:space="preserve">about 3.5 </w:t>
      </w:r>
      <w:r w:rsidR="007C5CD5">
        <w:t>in each case</w:t>
      </w:r>
      <w:r w:rsidR="005C03B7">
        <w:t xml:space="preserve">).  </w:t>
      </w:r>
      <w:r w:rsidR="007C5CD5">
        <w:t>T</w:t>
      </w:r>
      <w:r w:rsidR="00660BBE">
        <w:t xml:space="preserve">able </w:t>
      </w:r>
      <w:r w:rsidR="007C5CD5">
        <w:t xml:space="preserve">SP.1 breaks </w:t>
      </w:r>
      <w:r w:rsidR="00660BBE">
        <w:t>these percentage</w:t>
      </w:r>
      <w:r>
        <w:t xml:space="preserve">s </w:t>
      </w:r>
      <w:r w:rsidR="007C5CD5">
        <w:t xml:space="preserve">down </w:t>
      </w:r>
      <w:r>
        <w:t xml:space="preserve">by </w:t>
      </w:r>
      <w:r w:rsidR="009A115D">
        <w:t xml:space="preserve">the </w:t>
      </w:r>
      <w:r>
        <w:t>level of department, the masters-level departments having the largest percentage</w:t>
      </w:r>
      <w:r w:rsidR="00AB6EF5">
        <w:t xml:space="preserve"> of K-8 teacher certification programs</w:t>
      </w:r>
      <w:r w:rsidR="005C03B7">
        <w:t xml:space="preserve"> in each of the four</w:t>
      </w:r>
      <w:r>
        <w:t xml:space="preserve"> CBMS surveys</w:t>
      </w:r>
      <w:r w:rsidR="005C03B7">
        <w:t xml:space="preserve"> 2000, 2005,</w:t>
      </w:r>
      <w:r w:rsidR="00782A44">
        <w:t xml:space="preserve"> 2010</w:t>
      </w:r>
      <w:r w:rsidR="005C03B7">
        <w:t>, and 2015</w:t>
      </w:r>
      <w:r>
        <w:t>.</w:t>
      </w:r>
      <w:r w:rsidR="00CA6DA5">
        <w:t xml:space="preserve">  Table SP.1 also shows that</w:t>
      </w:r>
      <w:r w:rsidR="00332893">
        <w:t>,</w:t>
      </w:r>
      <w:r w:rsidR="00067507">
        <w:t xml:space="preserve"> </w:t>
      </w:r>
      <w:r w:rsidR="00CA6DA5">
        <w:t>in</w:t>
      </w:r>
      <w:r w:rsidR="005C03B7">
        <w:t xml:space="preserve"> fall 2015</w:t>
      </w:r>
      <w:r w:rsidR="00332893">
        <w:t>,</w:t>
      </w:r>
      <w:r w:rsidR="00CA6DA5">
        <w:t xml:space="preserve"> </w:t>
      </w:r>
      <w:r w:rsidR="00067507">
        <w:t xml:space="preserve">a larger percentage, </w:t>
      </w:r>
      <w:r w:rsidR="005C03B7">
        <w:t>an estimated 77</w:t>
      </w:r>
      <w:r w:rsidR="00CA6DA5">
        <w:t xml:space="preserve">% </w:t>
      </w:r>
      <w:r w:rsidR="00E760D8">
        <w:t>(with SE 3.5</w:t>
      </w:r>
      <w:r w:rsidR="00332893">
        <w:t xml:space="preserve">) </w:t>
      </w:r>
      <w:r w:rsidR="00CA6DA5">
        <w:t>of four-year mathematics departments</w:t>
      </w:r>
      <w:r w:rsidR="005C03B7">
        <w:t xml:space="preserve"> (compared with 82% in fall 2010)</w:t>
      </w:r>
      <w:r w:rsidR="00067507">
        <w:t>,</w:t>
      </w:r>
      <w:r w:rsidR="00CA6DA5">
        <w:t xml:space="preserve"> belonged to an institution that offered a secondary teacher certification progra</w:t>
      </w:r>
      <w:r w:rsidR="008361BC">
        <w:t>m; again</w:t>
      </w:r>
      <w:r w:rsidR="009A115D">
        <w:t>,</w:t>
      </w:r>
      <w:r w:rsidR="008361BC">
        <w:t xml:space="preserve"> the percentage was larg</w:t>
      </w:r>
      <w:r w:rsidR="00CA6DA5">
        <w:t>est for the masters-level departments</w:t>
      </w:r>
      <w:r w:rsidR="004417F0">
        <w:t xml:space="preserve"> (92%)</w:t>
      </w:r>
      <w:r w:rsidR="00CA6DA5">
        <w:t>.</w:t>
      </w:r>
      <w:r w:rsidR="00332893">
        <w:t xml:space="preserve">  It appears that the percentage of four-year mathematics departments whose institutions offer elementary certification, and the percentage offering secondary certification, has declined slightly over 2010.</w:t>
      </w:r>
    </w:p>
    <w:p w14:paraId="368422E1" w14:textId="77777777" w:rsidR="009162DB" w:rsidRPr="009162DB" w:rsidRDefault="009162DB" w:rsidP="00DB2FD8">
      <w:pPr>
        <w:pStyle w:val="ListParagraph"/>
        <w:ind w:left="0"/>
        <w:rPr>
          <w:b/>
        </w:rPr>
      </w:pPr>
    </w:p>
    <w:p w14:paraId="063AEDC1" w14:textId="77777777" w:rsidR="000970C0" w:rsidRPr="00C85285" w:rsidRDefault="00882F84" w:rsidP="00DB2FD8">
      <w:pPr>
        <w:pStyle w:val="ListParagraph"/>
        <w:ind w:left="0"/>
      </w:pPr>
      <w:r w:rsidRPr="00C85285">
        <w:rPr>
          <w:b/>
        </w:rPr>
        <w:t>Teacher P</w:t>
      </w:r>
      <w:r w:rsidR="000970C0" w:rsidRPr="00C85285">
        <w:rPr>
          <w:b/>
        </w:rPr>
        <w:t xml:space="preserve">reparation </w:t>
      </w:r>
      <w:r w:rsidRPr="00C85285">
        <w:rPr>
          <w:b/>
        </w:rPr>
        <w:t>P</w:t>
      </w:r>
      <w:r w:rsidR="00E866D1" w:rsidRPr="00C85285">
        <w:rPr>
          <w:b/>
        </w:rPr>
        <w:t xml:space="preserve">rograms </w:t>
      </w:r>
      <w:r w:rsidRPr="00C85285">
        <w:rPr>
          <w:b/>
        </w:rPr>
        <w:t>at Two-year C</w:t>
      </w:r>
      <w:r w:rsidR="000970C0" w:rsidRPr="00C85285">
        <w:rPr>
          <w:b/>
        </w:rPr>
        <w:t>olleges</w:t>
      </w:r>
    </w:p>
    <w:p w14:paraId="1DBFBAB0" w14:textId="77777777" w:rsidR="000970C0" w:rsidRPr="00C85285" w:rsidRDefault="000970C0" w:rsidP="00DB2FD8">
      <w:pPr>
        <w:pStyle w:val="ListParagraph"/>
        <w:ind w:left="0"/>
      </w:pPr>
    </w:p>
    <w:p w14:paraId="5F69C6E8" w14:textId="338551EA" w:rsidR="00F81C13" w:rsidRPr="00C85285" w:rsidRDefault="00660BBE" w:rsidP="00DB2FD8">
      <w:pPr>
        <w:pStyle w:val="ListParagraph"/>
        <w:ind w:left="0"/>
      </w:pPr>
      <w:r w:rsidRPr="00C85285">
        <w:t xml:space="preserve">Table SP.2 updates </w:t>
      </w:r>
      <w:r w:rsidR="001A2310" w:rsidRPr="00C85285">
        <w:t xml:space="preserve">data regarding public two-year colleges </w:t>
      </w:r>
      <w:r w:rsidR="00AE31A8" w:rsidRPr="00C85285">
        <w:t xml:space="preserve">offering programs for </w:t>
      </w:r>
      <w:r w:rsidR="001A2310" w:rsidRPr="00C85285">
        <w:t>pre- and in-service teachers to complete their entire mathematics certification requirements at the two-year college for fall 2015</w:t>
      </w:r>
      <w:r w:rsidR="00C85285" w:rsidRPr="00C85285">
        <w:t>,</w:t>
      </w:r>
      <w:r w:rsidR="000935D5" w:rsidRPr="00C85285">
        <w:t xml:space="preserve"> </w:t>
      </w:r>
      <w:r w:rsidR="002B3D34" w:rsidRPr="00BD4152">
        <w:t>including</w:t>
      </w:r>
      <w:r w:rsidR="000935D5" w:rsidRPr="00BD4152">
        <w:t xml:space="preserve"> historical</w:t>
      </w:r>
      <w:r w:rsidR="000935D5" w:rsidRPr="00C85285">
        <w:t xml:space="preserve"> data for 2010 and 2005</w:t>
      </w:r>
      <w:r w:rsidRPr="00C85285">
        <w:t xml:space="preserve">. </w:t>
      </w:r>
      <w:r w:rsidR="00F81C13" w:rsidRPr="00C85285">
        <w:t>The three types of students mentioned in Table SP.2 are</w:t>
      </w:r>
      <w:r w:rsidR="00AE31A8" w:rsidRPr="00C85285">
        <w:t>:</w:t>
      </w:r>
      <w:r w:rsidR="00F81C13" w:rsidRPr="00C85285">
        <w:t xml:space="preserve"> undergraduates without a bachelor</w:t>
      </w:r>
      <w:r w:rsidR="00F673AC">
        <w:t>’</w:t>
      </w:r>
      <w:r w:rsidR="00F81C13" w:rsidRPr="00C85285">
        <w:t>s degree (“pre-service teachers”)</w:t>
      </w:r>
      <w:r w:rsidR="00AE31A8" w:rsidRPr="00C85285">
        <w:t>;</w:t>
      </w:r>
      <w:r w:rsidR="00F81C13" w:rsidRPr="00C85285">
        <w:t xml:space="preserve"> in-service teachers who already </w:t>
      </w:r>
      <w:r w:rsidR="00AE31A8" w:rsidRPr="00C85285">
        <w:t>hold</w:t>
      </w:r>
      <w:r w:rsidR="00F81C13" w:rsidRPr="00C85285">
        <w:t xml:space="preserve"> certification</w:t>
      </w:r>
      <w:r w:rsidR="00AE31A8" w:rsidRPr="00C85285">
        <w:t>;</w:t>
      </w:r>
      <w:r w:rsidR="00F81C13" w:rsidRPr="00C85285">
        <w:t xml:space="preserve"> </w:t>
      </w:r>
      <w:r w:rsidR="00F81C13" w:rsidRPr="00BD4152">
        <w:t xml:space="preserve">and </w:t>
      </w:r>
      <w:r w:rsidR="002B3D34" w:rsidRPr="00BD4152">
        <w:t>“career switchers”</w:t>
      </w:r>
      <w:r w:rsidR="00F81C13" w:rsidRPr="00C85285">
        <w:t xml:space="preserve"> who leave a first career to enter a second career in pre-college teaching.  </w:t>
      </w:r>
      <w:r w:rsidR="00B64B79" w:rsidRPr="00C85285">
        <w:t xml:space="preserve">Each category displays decreases from 2010 to 2015 in the percentage of mathematical programs </w:t>
      </w:r>
      <w:r w:rsidR="00AE31A8" w:rsidRPr="00C85285">
        <w:t>offering</w:t>
      </w:r>
      <w:r w:rsidR="00B64B79" w:rsidRPr="00C85285">
        <w:t xml:space="preserve"> organized </w:t>
      </w:r>
      <w:r w:rsidR="00475886" w:rsidRPr="00C85285">
        <w:t xml:space="preserve">teacher preparation </w:t>
      </w:r>
      <w:r w:rsidR="00B64B79" w:rsidRPr="00C85285">
        <w:t>programs</w:t>
      </w:r>
      <w:r w:rsidR="00475886" w:rsidRPr="00C85285">
        <w:t xml:space="preserve">.  </w:t>
      </w:r>
    </w:p>
    <w:p w14:paraId="0277EA1B" w14:textId="77777777" w:rsidR="00AE31A8" w:rsidRPr="00C85285" w:rsidRDefault="00AE31A8" w:rsidP="00DB2FD8">
      <w:pPr>
        <w:pStyle w:val="ListParagraph"/>
        <w:ind w:left="0"/>
      </w:pPr>
    </w:p>
    <w:p w14:paraId="78008B5E" w14:textId="6F3531BE" w:rsidR="00660BBE" w:rsidRPr="00C01604" w:rsidRDefault="00AD4DA5" w:rsidP="00DB2FD8">
      <w:pPr>
        <w:pStyle w:val="ListParagraph"/>
        <w:ind w:left="0"/>
        <w:rPr>
          <w:color w:val="FF0000"/>
        </w:rPr>
      </w:pPr>
      <w:r w:rsidRPr="004417F0">
        <w:t>Table SP.2 also show</w:t>
      </w:r>
      <w:r w:rsidR="00AB6EF5" w:rsidRPr="004417F0">
        <w:t>s that two-year institutions were</w:t>
      </w:r>
      <w:r w:rsidRPr="004417F0">
        <w:t xml:space="preserve"> more involved in the preparation of elementary teachers than </w:t>
      </w:r>
      <w:r w:rsidR="00614858" w:rsidRPr="004417F0">
        <w:t>middle school or</w:t>
      </w:r>
      <w:r w:rsidRPr="004417F0">
        <w:t xml:space="preserve"> secondary teachers</w:t>
      </w:r>
      <w:r w:rsidR="00614858" w:rsidRPr="004417F0">
        <w:t>.</w:t>
      </w:r>
      <w:r w:rsidRPr="004417F0">
        <w:t xml:space="preserve"> </w:t>
      </w:r>
      <w:r w:rsidR="00614858" w:rsidRPr="004417F0">
        <w:t>S</w:t>
      </w:r>
      <w:r w:rsidRPr="004417F0">
        <w:t>econdar</w:t>
      </w:r>
      <w:r w:rsidR="00A24879" w:rsidRPr="004417F0">
        <w:t>y teachers may take their lower-</w:t>
      </w:r>
      <w:r w:rsidRPr="004417F0">
        <w:t>division mathematical requirements at a two-year institution</w:t>
      </w:r>
      <w:r w:rsidR="00C01604" w:rsidRPr="004417F0">
        <w:t xml:space="preserve"> and those enrollments</w:t>
      </w:r>
      <w:r w:rsidR="00614858" w:rsidRPr="004417F0">
        <w:t xml:space="preserve"> might not be reflected in this data</w:t>
      </w:r>
      <w:r w:rsidRPr="004417F0">
        <w:t xml:space="preserve">.  </w:t>
      </w:r>
      <w:r w:rsidR="009162DB" w:rsidRPr="004417F0">
        <w:t>In fall 201</w:t>
      </w:r>
      <w:r w:rsidR="00475886" w:rsidRPr="004417F0">
        <w:t>5</w:t>
      </w:r>
      <w:r w:rsidR="009162DB" w:rsidRPr="004417F0">
        <w:t xml:space="preserve">, the </w:t>
      </w:r>
      <w:r w:rsidR="00830827">
        <w:t xml:space="preserve">estimated </w:t>
      </w:r>
      <w:r w:rsidR="009162DB" w:rsidRPr="004417F0">
        <w:t xml:space="preserve">percentage of public two-year college mathematics programs with a complete certification </w:t>
      </w:r>
      <w:r w:rsidR="00AB202F" w:rsidRPr="004417F0">
        <w:t xml:space="preserve">program </w:t>
      </w:r>
      <w:r w:rsidR="009162DB" w:rsidRPr="004417F0">
        <w:t xml:space="preserve">at the elementary level was </w:t>
      </w:r>
      <w:r w:rsidR="00475886" w:rsidRPr="004417F0">
        <w:t>28</w:t>
      </w:r>
      <w:r w:rsidR="009162DB" w:rsidRPr="004417F0">
        <w:t>%</w:t>
      </w:r>
      <w:r w:rsidR="00E760D8">
        <w:t xml:space="preserve"> (SE 5</w:t>
      </w:r>
      <w:r w:rsidR="00A467B8" w:rsidRPr="004417F0">
        <w:t>)</w:t>
      </w:r>
      <w:r w:rsidR="009162DB" w:rsidRPr="004417F0">
        <w:t xml:space="preserve">, at the middle school level was </w:t>
      </w:r>
      <w:r w:rsidR="00475886" w:rsidRPr="004417F0">
        <w:t>14</w:t>
      </w:r>
      <w:r w:rsidR="009162DB" w:rsidRPr="004417F0">
        <w:t>%</w:t>
      </w:r>
      <w:r w:rsidR="00A467B8" w:rsidRPr="004417F0">
        <w:t xml:space="preserve"> (</w:t>
      </w:r>
      <w:r w:rsidR="00E760D8">
        <w:t>SE 3</w:t>
      </w:r>
      <w:r w:rsidR="00A467B8" w:rsidRPr="004417F0">
        <w:t>)</w:t>
      </w:r>
      <w:r w:rsidR="009162DB" w:rsidRPr="004417F0">
        <w:t xml:space="preserve">, and at the secondary level was </w:t>
      </w:r>
      <w:r w:rsidR="00475886" w:rsidRPr="004417F0">
        <w:t>7</w:t>
      </w:r>
      <w:r w:rsidR="009162DB" w:rsidRPr="004417F0">
        <w:t>%</w:t>
      </w:r>
      <w:r w:rsidR="00A467B8" w:rsidRPr="004417F0">
        <w:t xml:space="preserve"> (</w:t>
      </w:r>
      <w:r w:rsidR="00E760D8">
        <w:t>SE 3</w:t>
      </w:r>
      <w:r w:rsidR="00A467B8" w:rsidRPr="004417F0">
        <w:t>)</w:t>
      </w:r>
      <w:r w:rsidR="009162DB" w:rsidRPr="004417F0">
        <w:t>.</w:t>
      </w:r>
      <w:r w:rsidR="00931DE1" w:rsidRPr="004417F0">
        <w:t xml:space="preserve">  In fall 2010, these </w:t>
      </w:r>
      <w:r w:rsidR="00830827">
        <w:t xml:space="preserve">estimated </w:t>
      </w:r>
      <w:r w:rsidR="00931DE1" w:rsidRPr="004417F0">
        <w:t>percentages were 41% of the colleges having programs at the elementary level, 24% at the middle school level, a</w:t>
      </w:r>
      <w:r w:rsidR="00BD4152" w:rsidRPr="004417F0">
        <w:t>nd 13% at the secondary level.</w:t>
      </w:r>
    </w:p>
    <w:p w14:paraId="47EF943A" w14:textId="77777777" w:rsidR="00F6053B" w:rsidRPr="00C85285" w:rsidRDefault="00F6053B" w:rsidP="00DB2FD8">
      <w:pPr>
        <w:pStyle w:val="ListParagraph"/>
        <w:ind w:left="0"/>
      </w:pPr>
    </w:p>
    <w:p w14:paraId="4D16514E" w14:textId="4A6F7B1A" w:rsidR="00E239D5" w:rsidRPr="00C85285" w:rsidRDefault="00C85285" w:rsidP="00DB2FD8">
      <w:pPr>
        <w:pStyle w:val="ListParagraph"/>
        <w:ind w:left="0"/>
      </w:pPr>
      <w:r w:rsidRPr="00D62177">
        <w:lastRenderedPageBreak/>
        <w:t>Table SP.3</w:t>
      </w:r>
      <w:r w:rsidR="0015639A" w:rsidRPr="00D62177">
        <w:rPr>
          <w:color w:val="FF0000"/>
        </w:rPr>
        <w:t xml:space="preserve"> </w:t>
      </w:r>
      <w:r w:rsidR="00C75FB5" w:rsidRPr="00D62177">
        <w:t>presents data on</w:t>
      </w:r>
      <w:r w:rsidR="00A24879" w:rsidRPr="00D62177">
        <w:t xml:space="preserve"> </w:t>
      </w:r>
      <w:r w:rsidR="00C75FB5" w:rsidRPr="00D62177">
        <w:t xml:space="preserve">various activities or options related to </w:t>
      </w:r>
      <w:r w:rsidR="00E239D5" w:rsidRPr="00D62177">
        <w:t>certification programs at two-year colleges</w:t>
      </w:r>
      <w:r w:rsidR="00C75FB5" w:rsidRPr="00D62177">
        <w:t xml:space="preserve"> in fall 2015</w:t>
      </w:r>
      <w:r w:rsidR="00E239D5" w:rsidRPr="00D62177">
        <w:t xml:space="preserve">: </w:t>
      </w:r>
      <w:r w:rsidR="00830827">
        <w:t xml:space="preserve">an estimated </w:t>
      </w:r>
      <w:r w:rsidR="00E239D5" w:rsidRPr="00D62177">
        <w:t>3</w:t>
      </w:r>
      <w:r w:rsidR="00C75FB5" w:rsidRPr="00D62177">
        <w:t>5</w:t>
      </w:r>
      <w:r w:rsidR="00E239D5" w:rsidRPr="00D62177">
        <w:t xml:space="preserve">% </w:t>
      </w:r>
      <w:r w:rsidR="00DC2939">
        <w:t>(SE 6</w:t>
      </w:r>
      <w:r w:rsidR="00224818" w:rsidRPr="00D62177">
        <w:t xml:space="preserve">) </w:t>
      </w:r>
      <w:r w:rsidR="00E239D5" w:rsidRPr="00D62177">
        <w:t>of mathematics programs assign</w:t>
      </w:r>
      <w:r w:rsidR="004278EE" w:rsidRPr="00D62177">
        <w:t xml:space="preserve"> a faculty member to coordinate</w:t>
      </w:r>
      <w:r w:rsidR="00E239D5" w:rsidRPr="00D62177">
        <w:t xml:space="preserve"> K-8 teacher education in mathematics, </w:t>
      </w:r>
      <w:r w:rsidR="00C75FB5" w:rsidRPr="00D62177">
        <w:t>55</w:t>
      </w:r>
      <w:r w:rsidR="00E239D5" w:rsidRPr="00D62177">
        <w:t>%</w:t>
      </w:r>
      <w:r w:rsidR="00224818" w:rsidRPr="00D62177">
        <w:t xml:space="preserve"> (</w:t>
      </w:r>
      <w:r w:rsidR="00DC2939">
        <w:t>SE 5</w:t>
      </w:r>
      <w:r w:rsidR="00224818" w:rsidRPr="00D62177">
        <w:t>)</w:t>
      </w:r>
      <w:r w:rsidR="00E239D5" w:rsidRPr="00D62177">
        <w:t xml:space="preserve"> offered a special mathematics course for K-8 teachers, </w:t>
      </w:r>
      <w:r w:rsidR="00C75FB5" w:rsidRPr="00D62177">
        <w:t>9</w:t>
      </w:r>
      <w:r w:rsidR="00E239D5" w:rsidRPr="00D62177">
        <w:t xml:space="preserve">% </w:t>
      </w:r>
      <w:r w:rsidR="00DC2939">
        <w:t>(SE 5</w:t>
      </w:r>
      <w:r w:rsidR="00224818" w:rsidRPr="00D62177">
        <w:t xml:space="preserve">) </w:t>
      </w:r>
      <w:r w:rsidR="00E239D5" w:rsidRPr="00D62177">
        <w:t xml:space="preserve">offer a mathematics pedagogy course in </w:t>
      </w:r>
      <w:r w:rsidR="00AB202F" w:rsidRPr="00D62177">
        <w:t>their mathematics program</w:t>
      </w:r>
      <w:r w:rsidR="004278EE" w:rsidRPr="00D62177">
        <w:t>,</w:t>
      </w:r>
      <w:r w:rsidR="00E239D5" w:rsidRPr="00D62177">
        <w:t xml:space="preserve"> and </w:t>
      </w:r>
      <w:r w:rsidR="00C75FB5" w:rsidRPr="00D62177">
        <w:t>6</w:t>
      </w:r>
      <w:r w:rsidR="00E239D5" w:rsidRPr="00D62177">
        <w:t xml:space="preserve">% </w:t>
      </w:r>
      <w:r w:rsidR="00224818" w:rsidRPr="00D62177">
        <w:t>(</w:t>
      </w:r>
      <w:r w:rsidR="00DC2939">
        <w:t>SE 2</w:t>
      </w:r>
      <w:r w:rsidR="00224818" w:rsidRPr="00D62177">
        <w:t xml:space="preserve">) </w:t>
      </w:r>
      <w:r w:rsidR="00E239D5" w:rsidRPr="00D62177">
        <w:t>report</w:t>
      </w:r>
      <w:r w:rsidR="004278EE" w:rsidRPr="00D62177">
        <w:t xml:space="preserve"> that</w:t>
      </w:r>
      <w:r w:rsidR="00371271" w:rsidRPr="00D62177">
        <w:t xml:space="preserve"> a </w:t>
      </w:r>
      <w:r w:rsidR="00E239D5" w:rsidRPr="00D62177">
        <w:t>mathematics pedagogy class is offered outsi</w:t>
      </w:r>
      <w:r w:rsidR="00AB202F" w:rsidRPr="00D62177">
        <w:t>de of the mathematics program</w:t>
      </w:r>
      <w:r w:rsidR="00E239D5" w:rsidRPr="00D62177">
        <w:t xml:space="preserve">.  </w:t>
      </w:r>
      <w:r w:rsidR="0015639A" w:rsidRPr="00D62177">
        <w:t>Hist</w:t>
      </w:r>
      <w:r w:rsidR="00BD4152" w:rsidRPr="00D62177">
        <w:t>orical data for 2010 and 2005 are</w:t>
      </w:r>
      <w:r w:rsidR="0015639A" w:rsidRPr="00D62177">
        <w:t xml:space="preserve"> displayed in SP.3.</w:t>
      </w:r>
    </w:p>
    <w:p w14:paraId="6C3A0E2D" w14:textId="77777777" w:rsidR="005E2430" w:rsidRPr="00C85285" w:rsidRDefault="005E2430" w:rsidP="00DB2FD8">
      <w:pPr>
        <w:pStyle w:val="ListParagraph"/>
        <w:ind w:left="0"/>
      </w:pPr>
    </w:p>
    <w:p w14:paraId="0A3EC352" w14:textId="2773EAD0" w:rsidR="00E866D1" w:rsidRPr="00C47518" w:rsidRDefault="00E866D1" w:rsidP="00DB2FD8">
      <w:pPr>
        <w:pStyle w:val="ListParagraph"/>
        <w:ind w:left="0"/>
        <w:rPr>
          <w:color w:val="FF0000"/>
        </w:rPr>
      </w:pPr>
      <w:r w:rsidRPr="00C85285">
        <w:t xml:space="preserve">Further discussion of teacher education </w:t>
      </w:r>
      <w:r w:rsidR="005E2430" w:rsidRPr="00C85285">
        <w:t xml:space="preserve">programs </w:t>
      </w:r>
      <w:r w:rsidRPr="00C85285">
        <w:t xml:space="preserve">in two-year colleges is contained at the end of Chapter </w:t>
      </w:r>
      <w:r w:rsidR="00921602" w:rsidRPr="00C85285">
        <w:t>6</w:t>
      </w:r>
      <w:r w:rsidRPr="00C85285">
        <w:t>: Topics of Special Interest for Mathematics Progra</w:t>
      </w:r>
      <w:r w:rsidR="00A24879" w:rsidRPr="00C85285">
        <w:t>ms.  Among the items noted</w:t>
      </w:r>
      <w:r w:rsidRPr="00C85285">
        <w:t xml:space="preserve"> </w:t>
      </w:r>
      <w:r w:rsidR="00C85285" w:rsidRPr="00C85285">
        <w:t xml:space="preserve">there </w:t>
      </w:r>
      <w:r w:rsidRPr="00C85285">
        <w:t>is that in the past ten years, from fall 2000 to fall 201</w:t>
      </w:r>
      <w:r w:rsidR="00A24879" w:rsidRPr="00C85285">
        <w:t>0,</w:t>
      </w:r>
      <w:r w:rsidRPr="00C85285">
        <w:t xml:space="preserve"> the </w:t>
      </w:r>
      <w:r w:rsidR="00830827">
        <w:t xml:space="preserve">estimated </w:t>
      </w:r>
      <w:r w:rsidRPr="00C85285">
        <w:t>enrollment in the course</w:t>
      </w:r>
      <w:r w:rsidR="00A24879" w:rsidRPr="00C85285">
        <w:t>s</w:t>
      </w:r>
      <w:r w:rsidRPr="00C85285">
        <w:t xml:space="preserve"> </w:t>
      </w:r>
      <w:r w:rsidR="00A24879" w:rsidRPr="00C85285">
        <w:t>in mathematics for elementary school t</w:t>
      </w:r>
      <w:r w:rsidRPr="00C85285">
        <w:t xml:space="preserve">eachers in two-year colleges </w:t>
      </w:r>
      <w:r w:rsidR="00A24879" w:rsidRPr="00C85285">
        <w:t>ha</w:t>
      </w:r>
      <w:r w:rsidR="009072B9" w:rsidRPr="00C85285">
        <w:t>d</w:t>
      </w:r>
      <w:r w:rsidR="00A24879" w:rsidRPr="00C85285">
        <w:t xml:space="preserve"> doubled (see Table</w:t>
      </w:r>
      <w:r w:rsidR="009072B9" w:rsidRPr="00C85285">
        <w:t>s</w:t>
      </w:r>
      <w:r w:rsidR="00A24879" w:rsidRPr="00C85285">
        <w:t xml:space="preserve"> TYE.3</w:t>
      </w:r>
      <w:r w:rsidR="009072B9" w:rsidRPr="00C85285">
        <w:t xml:space="preserve"> and TYE</w:t>
      </w:r>
      <w:r w:rsidR="008865A9">
        <w:t>.</w:t>
      </w:r>
      <w:r w:rsidR="009072B9" w:rsidRPr="00C85285">
        <w:t>3.2</w:t>
      </w:r>
      <w:r w:rsidRPr="00C85285">
        <w:t xml:space="preserve"> in Chapter 6)</w:t>
      </w:r>
      <w:r w:rsidR="009072B9" w:rsidRPr="00C85285">
        <w:t>, but decreased 45</w:t>
      </w:r>
      <w:r w:rsidR="009072B9" w:rsidRPr="00187F17">
        <w:rPr>
          <w:highlight w:val="green"/>
        </w:rPr>
        <w:t xml:space="preserve">% </w:t>
      </w:r>
      <w:r w:rsidR="008865A9" w:rsidRPr="00187F17">
        <w:rPr>
          <w:highlight w:val="green"/>
        </w:rPr>
        <w:t>(5 SE</w:t>
      </w:r>
      <w:r w:rsidR="00246F89">
        <w:rPr>
          <w:highlight w:val="green"/>
        </w:rPr>
        <w:t>s</w:t>
      </w:r>
      <w:r w:rsidR="008865A9" w:rsidRPr="00187F17">
        <w:rPr>
          <w:highlight w:val="green"/>
        </w:rPr>
        <w:t>)</w:t>
      </w:r>
      <w:r w:rsidR="008865A9">
        <w:t xml:space="preserve"> </w:t>
      </w:r>
      <w:r w:rsidR="009072B9" w:rsidRPr="00C85285">
        <w:t>in 2015</w:t>
      </w:r>
      <w:r w:rsidRPr="00C85285">
        <w:t xml:space="preserve">.  </w:t>
      </w:r>
      <w:r w:rsidR="00C47518">
        <w:t>(</w:t>
      </w:r>
      <w:r w:rsidR="00C47518">
        <w:rPr>
          <w:color w:val="FF0000"/>
        </w:rPr>
        <w:t>Rikki: is this a 5 SE decrease, or is the SE of the percentage in question 5 --- just checking).</w:t>
      </w:r>
    </w:p>
    <w:p w14:paraId="24D7D4B7" w14:textId="77777777" w:rsidR="004F65D7" w:rsidRDefault="004F65D7" w:rsidP="00DB2FD8">
      <w:pPr>
        <w:pStyle w:val="ListParagraph"/>
        <w:ind w:left="0"/>
      </w:pPr>
    </w:p>
    <w:p w14:paraId="0708459A" w14:textId="77777777" w:rsidR="00E239D5" w:rsidRDefault="00882F84" w:rsidP="00DB2FD8">
      <w:pPr>
        <w:pStyle w:val="ListParagraph"/>
        <w:ind w:left="0"/>
        <w:rPr>
          <w:b/>
        </w:rPr>
      </w:pPr>
      <w:r>
        <w:rPr>
          <w:b/>
        </w:rPr>
        <w:t>Four-year Mathematics D</w:t>
      </w:r>
      <w:r w:rsidR="004978C0">
        <w:rPr>
          <w:b/>
        </w:rPr>
        <w:t>epartment</w:t>
      </w:r>
      <w:r w:rsidR="00530501">
        <w:rPr>
          <w:b/>
        </w:rPr>
        <w:t>s:  Numbers of Required Mathematics Credits Required for Certification of</w:t>
      </w:r>
      <w:r>
        <w:rPr>
          <w:b/>
        </w:rPr>
        <w:t xml:space="preserve"> P</w:t>
      </w:r>
      <w:r w:rsidR="00893B26">
        <w:rPr>
          <w:b/>
        </w:rPr>
        <w:t xml:space="preserve">re-service </w:t>
      </w:r>
      <w:r w:rsidR="00007940">
        <w:rPr>
          <w:b/>
        </w:rPr>
        <w:t xml:space="preserve">K-8 </w:t>
      </w:r>
      <w:r>
        <w:rPr>
          <w:b/>
        </w:rPr>
        <w:t>T</w:t>
      </w:r>
      <w:r w:rsidR="004278EE">
        <w:rPr>
          <w:b/>
        </w:rPr>
        <w:t>eachers</w:t>
      </w:r>
      <w:r w:rsidR="00056F28">
        <w:rPr>
          <w:b/>
        </w:rPr>
        <w:t xml:space="preserve"> </w:t>
      </w:r>
    </w:p>
    <w:p w14:paraId="6362E59B" w14:textId="77777777" w:rsidR="00214BF3" w:rsidRDefault="00214BF3" w:rsidP="00DB2FD8">
      <w:pPr>
        <w:pStyle w:val="ListParagraph"/>
        <w:ind w:left="0"/>
        <w:rPr>
          <w:b/>
        </w:rPr>
      </w:pPr>
    </w:p>
    <w:p w14:paraId="640F6225" w14:textId="4D13FEE7" w:rsidR="00530501" w:rsidRPr="00C47518" w:rsidRDefault="00530501" w:rsidP="00530501">
      <w:pPr>
        <w:pStyle w:val="ListParagraph"/>
        <w:ind w:left="0"/>
      </w:pPr>
      <w:r w:rsidRPr="00C47518">
        <w:t>A new question on the 2015 survey inquired ab</w:t>
      </w:r>
      <w:r w:rsidR="00210638" w:rsidRPr="00C47518">
        <w:t>out the number of semester hours</w:t>
      </w:r>
      <w:r w:rsidR="00C85285" w:rsidRPr="00C47518">
        <w:t xml:space="preserve"> in four-year</w:t>
      </w:r>
      <w:r w:rsidRPr="00C47518">
        <w:t xml:space="preserve"> mathematics department</w:t>
      </w:r>
      <w:r w:rsidR="00C85285" w:rsidRPr="00C47518">
        <w:t>s</w:t>
      </w:r>
      <w:r w:rsidRPr="00C47518">
        <w:t xml:space="preserve"> required for certification of pr</w:t>
      </w:r>
      <w:r w:rsidR="003C189A" w:rsidRPr="00C47518">
        <w:t xml:space="preserve">e-service elementary </w:t>
      </w:r>
      <w:r w:rsidR="004F4F8F" w:rsidRPr="00C47518">
        <w:t xml:space="preserve">(grades K-5) </w:t>
      </w:r>
      <w:r w:rsidR="003C189A" w:rsidRPr="00C47518">
        <w:t>and middle</w:t>
      </w:r>
      <w:r w:rsidRPr="00C47518">
        <w:t xml:space="preserve"> grade</w:t>
      </w:r>
      <w:r w:rsidR="004F4F8F" w:rsidRPr="00C47518">
        <w:t xml:space="preserve"> (grades 6-8) </w:t>
      </w:r>
      <w:r w:rsidRPr="00C47518">
        <w:t>mathematics teachers.  Table SP.4 co</w:t>
      </w:r>
      <w:r w:rsidR="00BA7560" w:rsidRPr="00C47518">
        <w:t xml:space="preserve">ntains data, broken down by </w:t>
      </w:r>
      <w:r w:rsidR="00C85285" w:rsidRPr="00C47518">
        <w:t xml:space="preserve">the </w:t>
      </w:r>
      <w:r w:rsidR="00BA7560" w:rsidRPr="00C47518">
        <w:t>level</w:t>
      </w:r>
      <w:r w:rsidRPr="00C47518">
        <w:t xml:space="preserve"> of depa</w:t>
      </w:r>
      <w:r w:rsidR="00210638" w:rsidRPr="00C47518">
        <w:t>rtment, on the number of semester hours</w:t>
      </w:r>
      <w:r w:rsidRPr="00C47518">
        <w:t xml:space="preserve"> in the mathematics department, and </w:t>
      </w:r>
      <w:r w:rsidR="00210638" w:rsidRPr="00C47518">
        <w:t>the number of semester hours</w:t>
      </w:r>
      <w:r w:rsidRPr="00C47518">
        <w:t xml:space="preserve"> in “fundamental ideas in mathematics</w:t>
      </w:r>
      <w:r w:rsidR="004F4F8F" w:rsidRPr="00C47518">
        <w:t xml:space="preserve"> appropriate for elementary mathematics teachers</w:t>
      </w:r>
      <w:r w:rsidRPr="00C47518">
        <w:t xml:space="preserve">” </w:t>
      </w:r>
      <w:r w:rsidR="004F4F8F" w:rsidRPr="00C47518">
        <w:t>that are required for K-5 teacher certification.  Table SP.5 summarizes the analogous data required for grades 6-8 teacher certification.</w:t>
      </w:r>
    </w:p>
    <w:p w14:paraId="3D35026E" w14:textId="77777777" w:rsidR="00530501" w:rsidRPr="00C47518" w:rsidRDefault="00530501" w:rsidP="00530501">
      <w:pPr>
        <w:pStyle w:val="ListParagraph"/>
        <w:ind w:left="0"/>
      </w:pPr>
    </w:p>
    <w:p w14:paraId="143CE871" w14:textId="21E02AD9" w:rsidR="00E22067" w:rsidRPr="00C47518" w:rsidRDefault="009962A9" w:rsidP="00E22067">
      <w:pPr>
        <w:pStyle w:val="ListParagraph"/>
        <w:ind w:left="0"/>
      </w:pPr>
      <w:r w:rsidRPr="00C47518">
        <w:t>Previous CBMS surveys</w:t>
      </w:r>
      <w:r w:rsidR="00530501" w:rsidRPr="00C47518">
        <w:t xml:space="preserve"> asked for slightly different data.  In CBMS2010</w:t>
      </w:r>
      <w:r w:rsidR="004F4F8F" w:rsidRPr="00C47518">
        <w:t>,</w:t>
      </w:r>
      <w:r w:rsidR="00530501" w:rsidRPr="00C47518">
        <w:t xml:space="preserve"> Table SP.5</w:t>
      </w:r>
      <w:r w:rsidR="00C85285" w:rsidRPr="00C47518">
        <w:t>,</w:t>
      </w:r>
      <w:r w:rsidR="00530501" w:rsidRPr="00C47518">
        <w:t xml:space="preserve"> </w:t>
      </w:r>
      <w:r w:rsidRPr="00C47518">
        <w:t>p. 51</w:t>
      </w:r>
      <w:r w:rsidR="00C85285" w:rsidRPr="00C47518">
        <w:t>,</w:t>
      </w:r>
      <w:r w:rsidRPr="00C47518">
        <w:t xml:space="preserve"> </w:t>
      </w:r>
      <w:r w:rsidR="00530501" w:rsidRPr="00C47518">
        <w:t>gave</w:t>
      </w:r>
      <w:r w:rsidR="00007940" w:rsidRPr="00C47518">
        <w:t xml:space="preserve"> the</w:t>
      </w:r>
      <w:r w:rsidR="00530501" w:rsidRPr="00C47518">
        <w:t xml:space="preserve"> distribution of </w:t>
      </w:r>
      <w:r w:rsidR="000718BB" w:rsidRPr="00C47518">
        <w:t>the</w:t>
      </w:r>
      <w:r w:rsidR="00007940" w:rsidRPr="00C47518">
        <w:t xml:space="preserve"> number of mathematics courses </w:t>
      </w:r>
      <w:r w:rsidR="00210638" w:rsidRPr="00C47518">
        <w:t>(rather than semester hours</w:t>
      </w:r>
      <w:r w:rsidRPr="00C47518">
        <w:t>)</w:t>
      </w:r>
      <w:r w:rsidR="00564693" w:rsidRPr="00C47518">
        <w:t xml:space="preserve"> </w:t>
      </w:r>
      <w:r w:rsidR="000718BB" w:rsidRPr="00C47518">
        <w:t xml:space="preserve">required </w:t>
      </w:r>
      <w:r w:rsidR="00C85285" w:rsidRPr="00C47518">
        <w:t>for “early” grade (K-5)</w:t>
      </w:r>
      <w:r w:rsidR="00007940" w:rsidRPr="00C47518">
        <w:t xml:space="preserve"> </w:t>
      </w:r>
      <w:r w:rsidR="00C07B11" w:rsidRPr="00C47518">
        <w:t>certification (if the institution makes</w:t>
      </w:r>
      <w:r w:rsidR="00007940" w:rsidRPr="00C47518">
        <w:t xml:space="preserve"> a distinction</w:t>
      </w:r>
      <w:r w:rsidR="00C07B11" w:rsidRPr="00C47518">
        <w:t xml:space="preserve"> between</w:t>
      </w:r>
      <w:r w:rsidR="00007940" w:rsidRPr="00C47518">
        <w:t xml:space="preserve"> kinds of K-8 certification</w:t>
      </w:r>
      <w:r w:rsidR="00AB6EF5" w:rsidRPr="00C47518">
        <w:t>,</w:t>
      </w:r>
      <w:r w:rsidR="003B3439" w:rsidRPr="00C47518">
        <w:t xml:space="preserve"> or all K-8 certification if no distinction is made</w:t>
      </w:r>
      <w:r w:rsidR="00007940" w:rsidRPr="00C47518">
        <w:t>)</w:t>
      </w:r>
      <w:r w:rsidR="000718BB" w:rsidRPr="00C47518">
        <w:t xml:space="preserve"> among </w:t>
      </w:r>
      <w:r w:rsidR="00AB6EF5" w:rsidRPr="00C47518">
        <w:t xml:space="preserve">the </w:t>
      </w:r>
      <w:r w:rsidR="000718BB" w:rsidRPr="00C47518">
        <w:t>various levels of departments</w:t>
      </w:r>
      <w:r w:rsidR="00564693" w:rsidRPr="00C47518">
        <w:t>.  That table showed</w:t>
      </w:r>
      <w:r w:rsidR="00007940" w:rsidRPr="00C47518">
        <w:t xml:space="preserve"> that</w:t>
      </w:r>
      <w:r w:rsidR="00C47518" w:rsidRPr="00C47518">
        <w:t>,</w:t>
      </w:r>
      <w:r w:rsidR="00007940" w:rsidRPr="00C47518">
        <w:t xml:space="preserve"> </w:t>
      </w:r>
      <w:r w:rsidR="00C47518" w:rsidRPr="00C47518">
        <w:t xml:space="preserve">in fall 2010, </w:t>
      </w:r>
      <w:r w:rsidR="00007940" w:rsidRPr="00C47518">
        <w:t>most comm</w:t>
      </w:r>
      <w:r w:rsidR="00AB6EF5" w:rsidRPr="00C47518">
        <w:t>only two mathematics courses were</w:t>
      </w:r>
      <w:r w:rsidR="00564693" w:rsidRPr="00C47518">
        <w:t xml:space="preserve"> required</w:t>
      </w:r>
      <w:r w:rsidR="00E22067" w:rsidRPr="00C47518">
        <w:t xml:space="preserve">, and the average number of required </w:t>
      </w:r>
      <w:r w:rsidR="00414511" w:rsidRPr="00C47518">
        <w:t xml:space="preserve">mathematics </w:t>
      </w:r>
      <w:r w:rsidR="00E22067" w:rsidRPr="00C47518">
        <w:t>courses, across all levels of mathematics departments combined, was 2.7 courses</w:t>
      </w:r>
      <w:r w:rsidR="00564693" w:rsidRPr="00C47518">
        <w:t xml:space="preserve">. </w:t>
      </w:r>
      <w:r w:rsidR="004F4F8F" w:rsidRPr="00C47518">
        <w:t xml:space="preserve"> In fall 2015, </w:t>
      </w:r>
      <w:r w:rsidR="00EF77BE" w:rsidRPr="00C47518">
        <w:t xml:space="preserve">Table SP.4 shows that among departments </w:t>
      </w:r>
      <w:r w:rsidR="00C47518" w:rsidRPr="00C47518">
        <w:t xml:space="preserve">at institutions </w:t>
      </w:r>
      <w:r w:rsidR="00EF77BE" w:rsidRPr="00C47518">
        <w:t xml:space="preserve">with K-5 teacher certification programs, </w:t>
      </w:r>
      <w:r w:rsidR="004F4F8F" w:rsidRPr="00C47518">
        <w:t>the</w:t>
      </w:r>
      <w:r w:rsidR="00414511" w:rsidRPr="00C47518">
        <w:t xml:space="preserve"> </w:t>
      </w:r>
      <w:r w:rsidR="00EF77BE" w:rsidRPr="00C47518">
        <w:t xml:space="preserve">interval </w:t>
      </w:r>
      <w:r w:rsidR="00414511" w:rsidRPr="00C47518">
        <w:t xml:space="preserve">of semester hours </w:t>
      </w:r>
      <w:r w:rsidR="00EF77BE" w:rsidRPr="00C47518">
        <w:t>chosen by the highest</w:t>
      </w:r>
      <w:r w:rsidR="004F4F8F" w:rsidRPr="00C47518">
        <w:t xml:space="preserve"> estimated percentage of departments, across all level of departments</w:t>
      </w:r>
      <w:r w:rsidR="00E22067" w:rsidRPr="00C47518">
        <w:t xml:space="preserve"> combined</w:t>
      </w:r>
      <w:r w:rsidR="004F4F8F" w:rsidRPr="00C47518">
        <w:t xml:space="preserve">, was </w:t>
      </w:r>
      <w:r w:rsidR="00EF77BE" w:rsidRPr="00C47518">
        <w:t>“</w:t>
      </w:r>
      <w:r w:rsidR="00414511" w:rsidRPr="00C47518">
        <w:t xml:space="preserve">more </w:t>
      </w:r>
      <w:r w:rsidR="00C47518" w:rsidRPr="00C47518">
        <w:t xml:space="preserve">than 12 </w:t>
      </w:r>
      <w:r w:rsidR="00414511" w:rsidRPr="00C47518">
        <w:t>required hours</w:t>
      </w:r>
      <w:r w:rsidR="00EF77BE" w:rsidRPr="00C47518">
        <w:t>”</w:t>
      </w:r>
      <w:r w:rsidR="004F4F8F" w:rsidRPr="00C47518">
        <w:t xml:space="preserve"> (</w:t>
      </w:r>
      <w:r w:rsidR="00C47518" w:rsidRPr="00C47518">
        <w:t xml:space="preserve">chosen by </w:t>
      </w:r>
      <w:r w:rsidR="00830827">
        <w:t xml:space="preserve">an estimated </w:t>
      </w:r>
      <w:r w:rsidR="00C47518" w:rsidRPr="00C47518">
        <w:t>34</w:t>
      </w:r>
      <w:r w:rsidR="00EF77BE" w:rsidRPr="00C47518">
        <w:t xml:space="preserve">% of departments with elementary certification programs, with </w:t>
      </w:r>
      <w:r w:rsidR="004F4F8F" w:rsidRPr="00C47518">
        <w:t xml:space="preserve">SE </w:t>
      </w:r>
      <w:r w:rsidR="00C47518" w:rsidRPr="00C47518">
        <w:t>3.2</w:t>
      </w:r>
      <w:r w:rsidR="00EF77BE" w:rsidRPr="00C47518">
        <w:t xml:space="preserve">); </w:t>
      </w:r>
      <w:r w:rsidR="004F4F8F" w:rsidRPr="00C47518">
        <w:t>in masters-level departments</w:t>
      </w:r>
      <w:r w:rsidR="00EF77BE" w:rsidRPr="00C47518">
        <w:t>,</w:t>
      </w:r>
      <w:r w:rsidR="004F4F8F" w:rsidRPr="00C47518">
        <w:t xml:space="preserve"> </w:t>
      </w:r>
      <w:r w:rsidR="00414511" w:rsidRPr="00C47518">
        <w:t>the</w:t>
      </w:r>
      <w:r w:rsidR="00E22067" w:rsidRPr="00C47518">
        <w:t xml:space="preserve"> </w:t>
      </w:r>
      <w:r w:rsidR="00414511" w:rsidRPr="00C47518">
        <w:t xml:space="preserve">4-6 </w:t>
      </w:r>
      <w:r w:rsidR="00C47518" w:rsidRPr="00C47518">
        <w:t>semester hour</w:t>
      </w:r>
      <w:r w:rsidR="00414511" w:rsidRPr="00C47518">
        <w:t xml:space="preserve"> interval was</w:t>
      </w:r>
      <w:r w:rsidR="004F4F8F" w:rsidRPr="00C47518">
        <w:t xml:space="preserve"> chosen most frequently.  This data would suggest that</w:t>
      </w:r>
      <w:r w:rsidR="00EF77BE" w:rsidRPr="00C47518">
        <w:t>, in fall 2015,</w:t>
      </w:r>
      <w:r w:rsidR="00414511" w:rsidRPr="00C47518">
        <w:t xml:space="preserve"> more semester hours </w:t>
      </w:r>
      <w:r w:rsidR="004F4F8F" w:rsidRPr="00C47518">
        <w:t xml:space="preserve">in mathematics </w:t>
      </w:r>
      <w:r w:rsidR="00E22067" w:rsidRPr="00C47518">
        <w:t xml:space="preserve">generally </w:t>
      </w:r>
      <w:r w:rsidR="004F4F8F" w:rsidRPr="00C47518">
        <w:t>ar</w:t>
      </w:r>
      <w:r w:rsidR="00EF77BE" w:rsidRPr="00C47518">
        <w:t>e required for pre-service elementary teacher certification than in fall 2010.</w:t>
      </w:r>
      <w:r w:rsidR="00414511" w:rsidRPr="00C47518">
        <w:t xml:space="preserve">  The interval of hours</w:t>
      </w:r>
      <w:r w:rsidR="00EF77BE" w:rsidRPr="00C47518">
        <w:t xml:space="preserve"> required for K-5 certification in fundamental ideals of mathematics that was chosen by the largest estimated percentage of departments with an elementary education certification program, in fall 2015,</w:t>
      </w:r>
      <w:r w:rsidR="00414511" w:rsidRPr="00C47518">
        <w:t xml:space="preserve"> was 4-6 hours</w:t>
      </w:r>
      <w:r w:rsidR="00E22067" w:rsidRPr="00C47518">
        <w:t>;</w:t>
      </w:r>
      <w:r w:rsidR="00414511" w:rsidRPr="00C47518">
        <w:t xml:space="preserve"> the distribution of semester hours</w:t>
      </w:r>
      <w:r w:rsidR="00EF77BE" w:rsidRPr="00C47518">
        <w:t xml:space="preserve"> required in fundamental ideas in mathematics was relatively uniform for each of the three levels of mathematics departments</w:t>
      </w:r>
      <w:r w:rsidR="00E22067" w:rsidRPr="00C47518">
        <w:t xml:space="preserve">.  </w:t>
      </w:r>
    </w:p>
    <w:p w14:paraId="78118EE1" w14:textId="77777777" w:rsidR="00E22067" w:rsidRPr="00C47518" w:rsidRDefault="00E22067" w:rsidP="00DB2FD8">
      <w:pPr>
        <w:pStyle w:val="ListParagraph"/>
        <w:ind w:left="0"/>
      </w:pPr>
    </w:p>
    <w:p w14:paraId="4283A086" w14:textId="64A70FAF" w:rsidR="00782A44" w:rsidRDefault="00E67643" w:rsidP="00DB2FD8">
      <w:pPr>
        <w:pStyle w:val="ListParagraph"/>
        <w:ind w:left="0"/>
        <w:rPr>
          <w:b/>
        </w:rPr>
      </w:pPr>
      <w:r w:rsidRPr="00BF7F44">
        <w:rPr>
          <w:b/>
        </w:rPr>
        <w:t>Four-year Mathematics D</w:t>
      </w:r>
      <w:r w:rsidR="00056F28" w:rsidRPr="00BF7F44">
        <w:rPr>
          <w:b/>
        </w:rPr>
        <w:t xml:space="preserve">epartments: </w:t>
      </w:r>
      <w:r w:rsidR="00EF4EDE" w:rsidRPr="00BF7F44">
        <w:rPr>
          <w:b/>
        </w:rPr>
        <w:t>C</w:t>
      </w:r>
      <w:r w:rsidR="00056F28" w:rsidRPr="00BF7F44">
        <w:rPr>
          <w:b/>
        </w:rPr>
        <w:t xml:space="preserve">ourses in </w:t>
      </w:r>
      <w:r w:rsidRPr="00BF7F44">
        <w:rPr>
          <w:b/>
        </w:rPr>
        <w:t>Secondary Certification P</w:t>
      </w:r>
      <w:r w:rsidR="00056F28" w:rsidRPr="00BF7F44">
        <w:rPr>
          <w:b/>
        </w:rPr>
        <w:t>rograms</w:t>
      </w:r>
    </w:p>
    <w:p w14:paraId="4EB20620" w14:textId="77777777" w:rsidR="002A6CBE" w:rsidRDefault="002A6CBE" w:rsidP="00DB2FD8">
      <w:pPr>
        <w:pStyle w:val="ListParagraph"/>
        <w:ind w:left="0"/>
        <w:rPr>
          <w:b/>
        </w:rPr>
      </w:pPr>
    </w:p>
    <w:p w14:paraId="1EA1E47A" w14:textId="436595B3" w:rsidR="00AD0287" w:rsidRDefault="008A3E3F" w:rsidP="00DB2FD8">
      <w:pPr>
        <w:pStyle w:val="ListParagraph"/>
        <w:ind w:left="0"/>
      </w:pPr>
      <w:r>
        <w:lastRenderedPageBreak/>
        <w:t>Table SP.6</w:t>
      </w:r>
      <w:r w:rsidR="002A6CBE">
        <w:t xml:space="preserve"> gives the </w:t>
      </w:r>
      <w:r>
        <w:t xml:space="preserve">estimated </w:t>
      </w:r>
      <w:r w:rsidR="002A6CBE">
        <w:t>percentages</w:t>
      </w:r>
      <w:r w:rsidR="002213CF">
        <w:t>,</w:t>
      </w:r>
      <w:r w:rsidR="002A6CBE">
        <w:t xml:space="preserve"> </w:t>
      </w:r>
      <w:r>
        <w:t>in fall 2015</w:t>
      </w:r>
      <w:r w:rsidR="002213CF">
        <w:t>,</w:t>
      </w:r>
      <w:r>
        <w:t xml:space="preserve"> </w:t>
      </w:r>
      <w:r w:rsidR="002A6CBE">
        <w:t>of four-year mathematics departments that require</w:t>
      </w:r>
      <w:r w:rsidR="002C511B">
        <w:t>d</w:t>
      </w:r>
      <w:r w:rsidR="002A6CBE">
        <w:t xml:space="preserve"> courses in specified core areas for secondary mathematics certification</w:t>
      </w:r>
      <w:r w:rsidR="00CD50F6">
        <w:t xml:space="preserve"> (grades 9-12)</w:t>
      </w:r>
      <w:r w:rsidR="002A6CBE">
        <w:t>, departments where courses in these cor</w:t>
      </w:r>
      <w:r w:rsidR="002C511B">
        <w:t>e areas were not required</w:t>
      </w:r>
      <w:r w:rsidR="0083621A">
        <w:t>,</w:t>
      </w:r>
      <w:r w:rsidR="002C511B">
        <w:t xml:space="preserve"> but were</w:t>
      </w:r>
      <w:r w:rsidR="002A6CBE">
        <w:t xml:space="preserve"> generally taken by pre-service secondary teachers, and departments that offer</w:t>
      </w:r>
      <w:r w:rsidR="002C511B">
        <w:t>ed</w:t>
      </w:r>
      <w:r w:rsidR="002A6CBE">
        <w:t xml:space="preserve"> courses specially designed for pre-service secondary teachers in these core areas. </w:t>
      </w:r>
      <w:r>
        <w:t xml:space="preserve">In fall 2015, as in fall 2010, the three courses most likely </w:t>
      </w:r>
      <w:r w:rsidR="002213CF">
        <w:t>to be required across all levels</w:t>
      </w:r>
      <w:r>
        <w:t xml:space="preserve"> of departments combined were geometry, statistics, and modern algebra. </w:t>
      </w:r>
      <w:r w:rsidR="002C511B">
        <w:t>At all thre</w:t>
      </w:r>
      <w:r w:rsidR="002213CF">
        <w:t>e level</w:t>
      </w:r>
      <w:r w:rsidR="002C511B">
        <w:t>s of department</w:t>
      </w:r>
      <w:r w:rsidR="00AB6EF5">
        <w:t>s</w:t>
      </w:r>
      <w:r w:rsidR="00F33467">
        <w:t>,</w:t>
      </w:r>
      <w:r>
        <w:t xml:space="preserve"> geometry was</w:t>
      </w:r>
      <w:r w:rsidR="002C511B">
        <w:t xml:space="preserve"> required by more than </w:t>
      </w:r>
      <w:r w:rsidR="00830827">
        <w:t xml:space="preserve">an estimated </w:t>
      </w:r>
      <w:r w:rsidR="002C511B">
        <w:t>85% of departments</w:t>
      </w:r>
      <w:r w:rsidR="0083621A">
        <w:t xml:space="preserve"> (with </w:t>
      </w:r>
      <w:r w:rsidR="00BF7F44">
        <w:t xml:space="preserve">the </w:t>
      </w:r>
      <w:r w:rsidR="0083621A">
        <w:t>SE</w:t>
      </w:r>
      <w:r w:rsidR="00BF7F44">
        <w:t xml:space="preserve"> of all departments combined</w:t>
      </w:r>
      <w:r w:rsidR="00DC2939">
        <w:t xml:space="preserve"> 3</w:t>
      </w:r>
      <w:r w:rsidR="00903DAC">
        <w:t>)</w:t>
      </w:r>
      <w:r w:rsidR="002C511B">
        <w:t xml:space="preserve">.  </w:t>
      </w:r>
      <w:r>
        <w:t>At the bachelors and masters-level departments, modern algebra was required by at least 80% of departments</w:t>
      </w:r>
      <w:r w:rsidR="00903DAC">
        <w:t xml:space="preserve"> (with SEs at bachelo</w:t>
      </w:r>
      <w:r w:rsidR="00DC2939">
        <w:t>rs-level of 4 and at masters-level of 6</w:t>
      </w:r>
      <w:r w:rsidR="00903DAC">
        <w:t>)</w:t>
      </w:r>
      <w:r>
        <w:t xml:space="preserve">. </w:t>
      </w:r>
      <w:r w:rsidR="002C511B">
        <w:t xml:space="preserve">At </w:t>
      </w:r>
      <w:r>
        <w:t xml:space="preserve">the </w:t>
      </w:r>
      <w:r w:rsidR="002C511B">
        <w:t>doctoral a</w:t>
      </w:r>
      <w:r w:rsidR="00E616C0">
        <w:t>nd masters-</w:t>
      </w:r>
      <w:r w:rsidR="002C511B">
        <w:t>level departments</w:t>
      </w:r>
      <w:r w:rsidR="00F33467">
        <w:t>,</w:t>
      </w:r>
      <w:r w:rsidR="0083621A">
        <w:t xml:space="preserve"> advanced calculus/</w:t>
      </w:r>
      <w:r w:rsidR="002C511B">
        <w:t>analysis was required by more than 60% of departments</w:t>
      </w:r>
      <w:r w:rsidR="00903DAC">
        <w:t xml:space="preserve"> </w:t>
      </w:r>
      <w:r w:rsidR="00DC2939">
        <w:t>(with SE at doctoral-level of 9</w:t>
      </w:r>
      <w:r w:rsidR="00903DAC">
        <w:t xml:space="preserve"> and </w:t>
      </w:r>
      <w:r w:rsidR="0083621A">
        <w:t xml:space="preserve">at </w:t>
      </w:r>
      <w:r w:rsidR="00DC2939">
        <w:t>masters-level of 6</w:t>
      </w:r>
      <w:r w:rsidR="00903DAC">
        <w:t>)</w:t>
      </w:r>
      <w:r w:rsidR="002C511B">
        <w:t>. At maste</w:t>
      </w:r>
      <w:r w:rsidR="00AB6EF5">
        <w:t>rs and bachelors</w:t>
      </w:r>
      <w:r w:rsidR="00E616C0">
        <w:t>-</w:t>
      </w:r>
      <w:r w:rsidR="002C511B">
        <w:t>level departments</w:t>
      </w:r>
      <w:r w:rsidR="00F33467">
        <w:t>,</w:t>
      </w:r>
      <w:r w:rsidR="002C511B">
        <w:t xml:space="preserve"> statistics was req</w:t>
      </w:r>
      <w:r>
        <w:t>uired by more than 8</w:t>
      </w:r>
      <w:r w:rsidR="002C511B">
        <w:t>0% of departments</w:t>
      </w:r>
      <w:r w:rsidR="00903DAC">
        <w:t xml:space="preserve"> </w:t>
      </w:r>
      <w:r w:rsidR="00DC2939">
        <w:t>(with SEs at masters-level of 6</w:t>
      </w:r>
      <w:r w:rsidR="00903DAC">
        <w:t xml:space="preserve"> and </w:t>
      </w:r>
      <w:r w:rsidR="0083621A">
        <w:t xml:space="preserve">at </w:t>
      </w:r>
      <w:r w:rsidR="00DC2939">
        <w:t>bachelors-level of 4</w:t>
      </w:r>
      <w:r w:rsidR="00903DAC">
        <w:t>)</w:t>
      </w:r>
      <w:r w:rsidR="002C511B">
        <w:t xml:space="preserve">.  </w:t>
      </w:r>
      <w:r w:rsidR="002213CF">
        <w:t>Doctoral-</w:t>
      </w:r>
      <w:r w:rsidR="00E616C0">
        <w:t xml:space="preserve">level departments </w:t>
      </w:r>
      <w:r>
        <w:t xml:space="preserve">generally </w:t>
      </w:r>
      <w:r w:rsidR="00E616C0">
        <w:t>were more likely to offer special courses for secondary pre-service teachers</w:t>
      </w:r>
      <w:r w:rsidR="00AD0287">
        <w:t xml:space="preserve"> than other levels of departments</w:t>
      </w:r>
      <w:r w:rsidR="00E616C0">
        <w:t>, with specia</w:t>
      </w:r>
      <w:r>
        <w:t>l geometry courses offered by 53</w:t>
      </w:r>
      <w:r w:rsidR="002213CF">
        <w:t xml:space="preserve">% </w:t>
      </w:r>
      <w:r w:rsidR="00DC2939">
        <w:t>(SE 10</w:t>
      </w:r>
      <w:r w:rsidR="00903DAC">
        <w:t xml:space="preserve">) </w:t>
      </w:r>
      <w:r w:rsidR="002213CF">
        <w:t>of the doctoral-</w:t>
      </w:r>
      <w:r w:rsidR="00E616C0">
        <w:t xml:space="preserve">level departments.  </w:t>
      </w:r>
      <w:r w:rsidR="002213CF">
        <w:t>Table SP.9</w:t>
      </w:r>
      <w:r w:rsidR="0083621A">
        <w:t>,</w:t>
      </w:r>
      <w:r w:rsidR="002213CF">
        <w:t xml:space="preserve"> p. 54</w:t>
      </w:r>
      <w:r w:rsidR="0083621A">
        <w:t>,</w:t>
      </w:r>
      <w:r w:rsidR="002A6CBE">
        <w:t xml:space="preserve"> of the </w:t>
      </w:r>
      <w:r w:rsidR="002213CF">
        <w:t>CBMS 2010</w:t>
      </w:r>
      <w:r w:rsidR="002A6CBE">
        <w:t xml:space="preserve"> report presented </w:t>
      </w:r>
      <w:r w:rsidR="00BF7F44">
        <w:t>comparable data from the 2010 CBMS survey.</w:t>
      </w:r>
    </w:p>
    <w:p w14:paraId="43C6D08C" w14:textId="77777777" w:rsidR="002213CF" w:rsidRDefault="002213CF" w:rsidP="00DB2FD8">
      <w:pPr>
        <w:pStyle w:val="ListParagraph"/>
        <w:ind w:left="0"/>
        <w:rPr>
          <w:color w:val="FF0000"/>
        </w:rPr>
      </w:pPr>
    </w:p>
    <w:p w14:paraId="3D3B557D" w14:textId="0317783F" w:rsidR="00893B26" w:rsidRPr="00092ED2" w:rsidRDefault="00AD0287" w:rsidP="00DB2FD8">
      <w:pPr>
        <w:pStyle w:val="ListParagraph"/>
        <w:ind w:left="0"/>
        <w:rPr>
          <w:b/>
          <w:color w:val="FF0000"/>
        </w:rPr>
      </w:pPr>
      <w:r w:rsidRPr="00092ED2">
        <w:rPr>
          <w:b/>
        </w:rPr>
        <w:t>Statistic</w:t>
      </w:r>
      <w:r w:rsidR="008865A9" w:rsidRPr="00092ED2">
        <w:rPr>
          <w:b/>
        </w:rPr>
        <w:t>s</w:t>
      </w:r>
      <w:r w:rsidRPr="00092ED2">
        <w:rPr>
          <w:b/>
        </w:rPr>
        <w:t xml:space="preserve"> Departments: Courses for Pre</w:t>
      </w:r>
      <w:r w:rsidR="0083621A" w:rsidRPr="00092ED2">
        <w:rPr>
          <w:b/>
        </w:rPr>
        <w:t>-</w:t>
      </w:r>
      <w:r w:rsidR="0051631E" w:rsidRPr="00092ED2">
        <w:rPr>
          <w:b/>
        </w:rPr>
        <w:t xml:space="preserve">service </w:t>
      </w:r>
      <w:r w:rsidRPr="00092ED2">
        <w:rPr>
          <w:b/>
        </w:rPr>
        <w:t>Teachers</w:t>
      </w:r>
      <w:r w:rsidR="002A6CBE" w:rsidRPr="00092ED2">
        <w:rPr>
          <w:b/>
          <w:color w:val="FF0000"/>
        </w:rPr>
        <w:t xml:space="preserve"> </w:t>
      </w:r>
    </w:p>
    <w:p w14:paraId="7C9A28F8" w14:textId="77777777" w:rsidR="00CD50F6" w:rsidRPr="00092ED2" w:rsidRDefault="00CD50F6" w:rsidP="00DB2FD8">
      <w:pPr>
        <w:pStyle w:val="ListParagraph"/>
        <w:ind w:left="0"/>
        <w:rPr>
          <w:b/>
          <w:color w:val="FF0000"/>
        </w:rPr>
      </w:pPr>
    </w:p>
    <w:p w14:paraId="284B72F4" w14:textId="6B9C1164" w:rsidR="005A3C14" w:rsidRPr="00092ED2" w:rsidRDefault="005A3C14" w:rsidP="00DB2FD8">
      <w:pPr>
        <w:pStyle w:val="ListParagraph"/>
        <w:ind w:left="0"/>
      </w:pPr>
      <w:r w:rsidRPr="00092ED2">
        <w:t>For the first time, in 2015, the statistics questionnaire inquired about pre-service</w:t>
      </w:r>
      <w:r w:rsidR="00933010" w:rsidRPr="00092ED2">
        <w:t xml:space="preserve"> secondary (grades 9-12)</w:t>
      </w:r>
      <w:r w:rsidRPr="00092ED2">
        <w:t xml:space="preserve"> teacher education in statistics. </w:t>
      </w:r>
      <w:r w:rsidR="00CD50F6" w:rsidRPr="00092ED2">
        <w:t xml:space="preserve"> </w:t>
      </w:r>
      <w:r w:rsidR="00DA2DA7" w:rsidRPr="00092ED2">
        <w:t xml:space="preserve">Statistics departments were asked which of a list of statistics courses were required of all students at their institution who were seeking credentials to teach statistics in grades 9-12, which courses were not required at their institution but generally were taken, and for which courses the department offered a special course for per-service secondary teachers. </w:t>
      </w:r>
      <w:r w:rsidR="00CD50F6" w:rsidRPr="00092ED2">
        <w:t xml:space="preserve">Table SP.7 presents </w:t>
      </w:r>
      <w:r w:rsidR="00DA2DA7" w:rsidRPr="00092ED2">
        <w:t>a summary of the responses to those questions</w:t>
      </w:r>
      <w:r w:rsidR="00CD50F6" w:rsidRPr="00092ED2">
        <w:t>.  Across all levels of statistics departments com</w:t>
      </w:r>
      <w:r w:rsidR="00DC2939">
        <w:t>bined, an estimated 41% (SE 3.6</w:t>
      </w:r>
      <w:r w:rsidR="00CD50F6" w:rsidRPr="00092ED2">
        <w:t>) required Introductory Statistics</w:t>
      </w:r>
      <w:r w:rsidR="00933010" w:rsidRPr="00092ED2">
        <w:t>, and</w:t>
      </w:r>
      <w:r w:rsidR="00DC2939">
        <w:t xml:space="preserve"> an estimated 42% (SE 3.6</w:t>
      </w:r>
      <w:r w:rsidR="00CD50F6" w:rsidRPr="00092ED2">
        <w:t xml:space="preserve">) required Probability </w:t>
      </w:r>
      <w:r w:rsidR="00BF7F44" w:rsidRPr="00092ED2">
        <w:t>a</w:t>
      </w:r>
      <w:r w:rsidR="00CD50F6" w:rsidRPr="00092ED2">
        <w:t>nd/or Statistics with a calculus prerequisite</w:t>
      </w:r>
      <w:r w:rsidR="00DA2DA7" w:rsidRPr="00092ED2">
        <w:t xml:space="preserve"> for certification to teach statistics in grades 9-12</w:t>
      </w:r>
      <w:r w:rsidR="00CD50F6" w:rsidRPr="00092ED2">
        <w:t>.</w:t>
      </w:r>
      <w:r w:rsidR="00BF7F44" w:rsidRPr="00092ED2">
        <w:t xml:space="preserve">  In addition, at </w:t>
      </w:r>
      <w:r w:rsidR="00CD50F6" w:rsidRPr="00092ED2">
        <w:t xml:space="preserve">another 27% (with SE </w:t>
      </w:r>
      <w:r w:rsidR="007F2640" w:rsidRPr="00092ED2">
        <w:t>4</w:t>
      </w:r>
      <w:r w:rsidR="00CD50F6" w:rsidRPr="00092ED2">
        <w:t xml:space="preserve">) </w:t>
      </w:r>
      <w:r w:rsidR="00933010" w:rsidRPr="00092ED2">
        <w:t xml:space="preserve">of institutions, </w:t>
      </w:r>
      <w:r w:rsidR="00CD50F6" w:rsidRPr="00092ED2">
        <w:t>Introduct</w:t>
      </w:r>
      <w:r w:rsidR="00933010" w:rsidRPr="00092ED2">
        <w:t>ory Statistics is not required</w:t>
      </w:r>
      <w:r w:rsidR="00CD50F6" w:rsidRPr="00092ED2">
        <w:t xml:space="preserve"> but generally taken, and an estimated 20% (SE </w:t>
      </w:r>
      <w:r w:rsidR="007F2640" w:rsidRPr="00092ED2">
        <w:t>3</w:t>
      </w:r>
      <w:r w:rsidR="00CD50F6" w:rsidRPr="00092ED2">
        <w:t xml:space="preserve">) </w:t>
      </w:r>
      <w:r w:rsidR="00933010" w:rsidRPr="00092ED2">
        <w:t xml:space="preserve">of statistics departments </w:t>
      </w:r>
      <w:r w:rsidR="00CD50F6" w:rsidRPr="00092ED2">
        <w:t>offer</w:t>
      </w:r>
      <w:r w:rsidR="00BF7F44" w:rsidRPr="00092ED2">
        <w:t>ed</w:t>
      </w:r>
      <w:r w:rsidR="00CD50F6" w:rsidRPr="00092ED2">
        <w:t xml:space="preserve"> a special Introductory Statistics course for pre-service secondary teachers.</w:t>
      </w:r>
    </w:p>
    <w:p w14:paraId="7C5F43FE" w14:textId="6DC06C45" w:rsidR="008A27B0" w:rsidRPr="00092ED2" w:rsidRDefault="008A27B0" w:rsidP="00DB2FD8">
      <w:pPr>
        <w:pStyle w:val="ListParagraph"/>
        <w:ind w:left="0"/>
      </w:pPr>
    </w:p>
    <w:p w14:paraId="7185CC9C" w14:textId="04BC99F0" w:rsidR="005A3C14" w:rsidRPr="002D0C95" w:rsidRDefault="008A27B0" w:rsidP="00DB2FD8">
      <w:pPr>
        <w:pStyle w:val="ListParagraph"/>
        <w:ind w:left="0"/>
        <w:rPr>
          <w:color w:val="FF0000"/>
        </w:rPr>
      </w:pPr>
      <w:r w:rsidRPr="00092ED2">
        <w:t>Statistics depar</w:t>
      </w:r>
      <w:r w:rsidR="0051631E" w:rsidRPr="00092ED2">
        <w:t xml:space="preserve">tments </w:t>
      </w:r>
      <w:r w:rsidR="000C43FC" w:rsidRPr="00092ED2">
        <w:t>also were</w:t>
      </w:r>
      <w:r w:rsidR="0051631E" w:rsidRPr="00092ED2">
        <w:t xml:space="preserve"> asked the number of semester hours</w:t>
      </w:r>
      <w:r w:rsidR="00092ED2" w:rsidRPr="00092ED2">
        <w:t xml:space="preserve"> in statistics were</w:t>
      </w:r>
      <w:r w:rsidR="0051631E" w:rsidRPr="00092ED2">
        <w:t xml:space="preserve"> required by their institution’s middle grade (6-8 grade) teacher certification program, and their institution’s elementary grade (K-5) teacher certification program.  Table SP.7 shows that an estimated 73% (SE </w:t>
      </w:r>
      <w:r w:rsidR="002D0C95" w:rsidRPr="00092ED2">
        <w:t>3.4</w:t>
      </w:r>
      <w:r w:rsidR="0051631E" w:rsidRPr="00092ED2">
        <w:t xml:space="preserve">) of institutions require no statistics for K-5 grade certification; for grades 6-8 certification, 42% </w:t>
      </w:r>
      <w:r w:rsidR="00DC2939">
        <w:t>(SE 3.9</w:t>
      </w:r>
      <w:r w:rsidR="002D0C95" w:rsidRPr="00092ED2">
        <w:t xml:space="preserve">) </w:t>
      </w:r>
      <w:r w:rsidR="0051631E" w:rsidRPr="00092ED2">
        <w:t>of insti</w:t>
      </w:r>
      <w:r w:rsidR="002D0C95" w:rsidRPr="00092ED2">
        <w:t>tu</w:t>
      </w:r>
      <w:r w:rsidR="0051631E" w:rsidRPr="00092ED2">
        <w:t>t</w:t>
      </w:r>
      <w:r w:rsidR="002D0C95" w:rsidRPr="00092ED2">
        <w:t>i</w:t>
      </w:r>
      <w:r w:rsidR="0051631E" w:rsidRPr="00092ED2">
        <w:t xml:space="preserve">ons require no statistics, while 42% (SE </w:t>
      </w:r>
      <w:r w:rsidR="002D0C95" w:rsidRPr="00092ED2">
        <w:t>3.8</w:t>
      </w:r>
      <w:r w:rsidR="0051631E" w:rsidRPr="00092ED2">
        <w:t>) require 1-3 semester hours of statistics.</w:t>
      </w:r>
    </w:p>
    <w:p w14:paraId="350771F0" w14:textId="77777777" w:rsidR="002A6CBE" w:rsidRDefault="002A6CBE" w:rsidP="00DB2FD8">
      <w:pPr>
        <w:pStyle w:val="ListParagraph"/>
        <w:ind w:left="0"/>
      </w:pPr>
    </w:p>
    <w:p w14:paraId="79AAC200" w14:textId="77777777" w:rsidR="00F20EB0" w:rsidRDefault="005A3C14" w:rsidP="00DB2FD8">
      <w:pPr>
        <w:pStyle w:val="ListParagraph"/>
        <w:ind w:left="0"/>
        <w:rPr>
          <w:b/>
        </w:rPr>
      </w:pPr>
      <w:r>
        <w:rPr>
          <w:b/>
        </w:rPr>
        <w:t>Tables SP.8</w:t>
      </w:r>
      <w:r w:rsidR="000A5713">
        <w:rPr>
          <w:b/>
        </w:rPr>
        <w:t xml:space="preserve"> - SP.10</w:t>
      </w:r>
      <w:r w:rsidR="00F20EB0">
        <w:rPr>
          <w:b/>
        </w:rPr>
        <w:t>:</w:t>
      </w:r>
      <w:r w:rsidR="009961AC">
        <w:rPr>
          <w:b/>
        </w:rPr>
        <w:t xml:space="preserve"> </w:t>
      </w:r>
      <w:r w:rsidR="00DB3FFB">
        <w:rPr>
          <w:b/>
        </w:rPr>
        <w:t xml:space="preserve"> P</w:t>
      </w:r>
      <w:r w:rsidR="00262FA2">
        <w:rPr>
          <w:b/>
        </w:rPr>
        <w:t>ractices in Distance Learning Courses</w:t>
      </w:r>
    </w:p>
    <w:p w14:paraId="26E17496" w14:textId="77777777" w:rsidR="009961AC" w:rsidRDefault="009961AC" w:rsidP="00DB2FD8">
      <w:pPr>
        <w:pStyle w:val="ListParagraph"/>
        <w:ind w:left="0"/>
        <w:rPr>
          <w:b/>
        </w:rPr>
      </w:pPr>
    </w:p>
    <w:p w14:paraId="32425843" w14:textId="02207F86" w:rsidR="009961AC" w:rsidRDefault="00BB43A4" w:rsidP="00DB2FD8">
      <w:pPr>
        <w:pStyle w:val="ListParagraph"/>
        <w:ind w:left="0"/>
      </w:pPr>
      <w:r>
        <w:t>In the CBMS 2015</w:t>
      </w:r>
      <w:r w:rsidR="009961AC">
        <w:t xml:space="preserve"> survey</w:t>
      </w:r>
      <w:r w:rsidR="003C189A">
        <w:t>,</w:t>
      </w:r>
      <w:r w:rsidR="009961AC">
        <w:t xml:space="preserve"> a </w:t>
      </w:r>
      <w:r w:rsidR="00AB6EF5">
        <w:t>“</w:t>
      </w:r>
      <w:r w:rsidR="009961AC">
        <w:t>distance learning</w:t>
      </w:r>
      <w:r w:rsidR="004F2157">
        <w:t xml:space="preserve"> course</w:t>
      </w:r>
      <w:r w:rsidR="00AB6EF5">
        <w:t>”</w:t>
      </w:r>
      <w:r w:rsidR="004F2157">
        <w:t xml:space="preserve"> was defined to be a course</w:t>
      </w:r>
      <w:r w:rsidR="00571E84">
        <w:t xml:space="preserve"> </w:t>
      </w:r>
      <w:r>
        <w:t xml:space="preserve">offered for credit </w:t>
      </w:r>
      <w:r w:rsidR="00571E84">
        <w:t>in which</w:t>
      </w:r>
      <w:r w:rsidR="004F2157">
        <w:t xml:space="preserve"> </w:t>
      </w:r>
      <w:r w:rsidR="00571E84">
        <w:t>“</w:t>
      </w:r>
      <w:r w:rsidR="004F2157">
        <w:t xml:space="preserve">the </w:t>
      </w:r>
      <w:r>
        <w:t xml:space="preserve">majority of the </w:t>
      </w:r>
      <w:r w:rsidR="004F2157">
        <w:t xml:space="preserve">instruction occurs with the instructor and the students separated by time and/or place (e.g. where the majority of the course is taught online, or by computer software, </w:t>
      </w:r>
      <w:r>
        <w:t xml:space="preserve">or </w:t>
      </w:r>
      <w:r w:rsidR="004F2157">
        <w:t>by</w:t>
      </w:r>
      <w:r>
        <w:t xml:space="preserve"> other technologies</w:t>
      </w:r>
      <w:r w:rsidR="004F2157">
        <w:t>)</w:t>
      </w:r>
      <w:r>
        <w:t xml:space="preserve"> including MOOC’s that are offered for credit.  A </w:t>
      </w:r>
      <w:r>
        <w:lastRenderedPageBreak/>
        <w:t xml:space="preserve">MOOC is a `massive </w:t>
      </w:r>
      <w:r w:rsidRPr="00BD4152">
        <w:t>open online course’</w:t>
      </w:r>
      <w:r w:rsidR="0072166D" w:rsidRPr="00BD4152">
        <w:t>.</w:t>
      </w:r>
      <w:r w:rsidR="002247C6" w:rsidRPr="00BD4152">
        <w:t>”</w:t>
      </w:r>
      <w:r w:rsidR="0072166D">
        <w:t xml:space="preserve">  </w:t>
      </w:r>
      <w:r w:rsidR="0072166D" w:rsidRPr="0083621A">
        <w:t>In Appendix I</w:t>
      </w:r>
      <w:r w:rsidR="001E663C" w:rsidRPr="0083621A">
        <w:t>,</w:t>
      </w:r>
      <w:r w:rsidR="004F2157" w:rsidRPr="0083621A">
        <w:t xml:space="preserve"> enrollments for </w:t>
      </w:r>
      <w:r w:rsidR="0083621A" w:rsidRPr="0083621A">
        <w:t xml:space="preserve">individual courses both with, and without, </w:t>
      </w:r>
      <w:r w:rsidR="004F2157" w:rsidRPr="0083621A">
        <w:t xml:space="preserve">distance learning </w:t>
      </w:r>
      <w:r w:rsidR="0083621A" w:rsidRPr="0083621A">
        <w:t xml:space="preserve">enrollments are given, so that distance learning enrollments can be computed for individual </w:t>
      </w:r>
      <w:r w:rsidR="004F2157" w:rsidRPr="0083621A">
        <w:t xml:space="preserve">courses taught by four-year mathematics </w:t>
      </w:r>
      <w:r w:rsidR="0083621A" w:rsidRPr="0083621A">
        <w:t>and statistics departments</w:t>
      </w:r>
      <w:r w:rsidR="00556582" w:rsidRPr="0083621A">
        <w:t>;</w:t>
      </w:r>
      <w:r w:rsidR="004D69A3" w:rsidRPr="0083621A">
        <w:t xml:space="preserve"> </w:t>
      </w:r>
      <w:r w:rsidR="004F2157" w:rsidRPr="0083621A">
        <w:t>Chapter 6</w:t>
      </w:r>
      <w:r w:rsidR="001E663C" w:rsidRPr="0083621A">
        <w:t>,</w:t>
      </w:r>
      <w:r w:rsidR="004F2157" w:rsidRPr="0083621A">
        <w:t xml:space="preserve"> Table TYE.12</w:t>
      </w:r>
      <w:r w:rsidR="00A17D34" w:rsidRPr="0083621A">
        <w:t>,</w:t>
      </w:r>
      <w:r w:rsidR="004F2157" w:rsidRPr="0083621A">
        <w:t xml:space="preserve"> gives the comparable enrollments at two-year college mathematics programs.</w:t>
      </w:r>
      <w:r w:rsidR="00556582" w:rsidRPr="0083621A">
        <w:t xml:space="preserve">  </w:t>
      </w:r>
      <w:r w:rsidRPr="0083621A">
        <w:t>In fall 20</w:t>
      </w:r>
      <w:r>
        <w:t>15</w:t>
      </w:r>
      <w:r w:rsidR="006259CA" w:rsidRPr="006259CA">
        <w:t>,</w:t>
      </w:r>
      <w:r w:rsidR="0083621A">
        <w:t xml:space="preserve"> by the T</w:t>
      </w:r>
      <w:r w:rsidR="00210CDE">
        <w:t>able E.4 in Chapter 3</w:t>
      </w:r>
      <w:r w:rsidR="0072166D">
        <w:t>, total distance learning enrollments</w:t>
      </w:r>
      <w:r w:rsidR="00210CDE">
        <w:t xml:space="preserve"> in courses in four-year mathematics departments</w:t>
      </w:r>
      <w:r w:rsidR="004935F6">
        <w:t xml:space="preserve"> were </w:t>
      </w:r>
      <w:r w:rsidR="00210CDE">
        <w:t>estimated at 86,197</w:t>
      </w:r>
      <w:r>
        <w:t xml:space="preserve"> </w:t>
      </w:r>
      <w:r w:rsidR="00210CDE">
        <w:t xml:space="preserve">enrollments </w:t>
      </w:r>
      <w:r>
        <w:t>(</w:t>
      </w:r>
      <w:r w:rsidR="00092ED2">
        <w:t>compared to</w:t>
      </w:r>
      <w:r w:rsidR="00210CDE">
        <w:t xml:space="preserve"> an estimated 36,297</w:t>
      </w:r>
      <w:r w:rsidR="006259CA" w:rsidRPr="00FF6C61">
        <w:t xml:space="preserve"> </w:t>
      </w:r>
      <w:r w:rsidR="00210CDE">
        <w:t xml:space="preserve">enrollments in fall 2010), </w:t>
      </w:r>
      <w:r w:rsidR="006259CA" w:rsidRPr="006259CA">
        <w:t>and</w:t>
      </w:r>
      <w:r w:rsidR="00A02DA4" w:rsidRPr="006259CA">
        <w:t xml:space="preserve"> </w:t>
      </w:r>
      <w:r w:rsidR="00210CDE">
        <w:t xml:space="preserve">in statistics departments, there were an estimated 4,297 </w:t>
      </w:r>
      <w:r w:rsidR="00A02DA4" w:rsidRPr="006259CA">
        <w:t>enroll</w:t>
      </w:r>
      <w:r w:rsidR="006259CA" w:rsidRPr="006259CA">
        <w:t xml:space="preserve">ments </w:t>
      </w:r>
      <w:r w:rsidR="00210CDE">
        <w:t xml:space="preserve">(about the same as the 2010 estimate of 4,171 enrollments) </w:t>
      </w:r>
      <w:r w:rsidR="00CC3C43">
        <w:t xml:space="preserve">in </w:t>
      </w:r>
      <w:r w:rsidR="00210CDE">
        <w:t>distance learning courses</w:t>
      </w:r>
      <w:r w:rsidR="006259CA" w:rsidRPr="006259CA">
        <w:t xml:space="preserve">; </w:t>
      </w:r>
      <w:r w:rsidR="006259CA" w:rsidRPr="0083621A">
        <w:t>Table TYE.</w:t>
      </w:r>
      <w:r w:rsidR="006859C7" w:rsidRPr="0083621A">
        <w:t>1</w:t>
      </w:r>
      <w:r w:rsidR="006259CA" w:rsidRPr="0083621A">
        <w:t>2</w:t>
      </w:r>
      <w:r w:rsidR="00A02DA4" w:rsidRPr="0083621A">
        <w:t xml:space="preserve"> </w:t>
      </w:r>
      <w:r w:rsidR="006259CA" w:rsidRPr="0083621A">
        <w:t xml:space="preserve">shows that </w:t>
      </w:r>
      <w:r w:rsidR="00495807" w:rsidRPr="0083621A">
        <w:t xml:space="preserve">in fall 2015 </w:t>
      </w:r>
      <w:r w:rsidR="006259CA" w:rsidRPr="0083621A">
        <w:t xml:space="preserve">there were </w:t>
      </w:r>
      <w:r w:rsidR="00495807" w:rsidRPr="0083621A">
        <w:t xml:space="preserve">an estimated </w:t>
      </w:r>
      <w:r w:rsidR="00A17D34" w:rsidRPr="0083621A">
        <w:t xml:space="preserve">225,000 </w:t>
      </w:r>
      <w:r w:rsidR="00A02DA4" w:rsidRPr="0083621A">
        <w:t xml:space="preserve">enrollments </w:t>
      </w:r>
      <w:r w:rsidR="00495807" w:rsidRPr="0083621A">
        <w:t xml:space="preserve">(compared with 188,000 in fall 2010) </w:t>
      </w:r>
      <w:r w:rsidR="00A02DA4" w:rsidRPr="0083621A">
        <w:t xml:space="preserve">in </w:t>
      </w:r>
      <w:r w:rsidR="006259CA" w:rsidRPr="0083621A">
        <w:t xml:space="preserve">distance learning courses at </w:t>
      </w:r>
      <w:r w:rsidR="00A02DA4" w:rsidRPr="0083621A">
        <w:t>two-year mathematics programs</w:t>
      </w:r>
      <w:r w:rsidR="009E66E7" w:rsidRPr="0083621A">
        <w:t xml:space="preserve">. </w:t>
      </w:r>
      <w:r w:rsidR="0083621A">
        <w:t>Enrollments in</w:t>
      </w:r>
      <w:r w:rsidR="005345D3">
        <w:t xml:space="preserve"> d</w:t>
      </w:r>
      <w:r w:rsidR="00556582">
        <w:t>istance learning courses ap</w:t>
      </w:r>
      <w:r>
        <w:t>pear to be growing, and the 2015</w:t>
      </w:r>
      <w:r w:rsidR="00556582">
        <w:t xml:space="preserve"> survey sought </w:t>
      </w:r>
      <w:r w:rsidR="00556582" w:rsidRPr="00BD4152">
        <w:t xml:space="preserve">to explore </w:t>
      </w:r>
      <w:r w:rsidR="00CF55A6" w:rsidRPr="00BD4152">
        <w:t>issues regarding</w:t>
      </w:r>
      <w:r w:rsidR="00556582" w:rsidRPr="00BD4152">
        <w:t xml:space="preserve"> their </w:t>
      </w:r>
      <w:r w:rsidR="004D69A3" w:rsidRPr="00BD4152">
        <w:t>use</w:t>
      </w:r>
      <w:r w:rsidR="004D69A3">
        <w:t xml:space="preserve"> and </w:t>
      </w:r>
      <w:r w:rsidR="00556582">
        <w:t xml:space="preserve">pedagogy. </w:t>
      </w:r>
    </w:p>
    <w:p w14:paraId="3640DDE7" w14:textId="16B9A90C" w:rsidR="00556582" w:rsidRDefault="00556582" w:rsidP="00DB2FD8">
      <w:pPr>
        <w:pStyle w:val="ListParagraph"/>
        <w:ind w:left="0"/>
      </w:pPr>
    </w:p>
    <w:p w14:paraId="718DBF68" w14:textId="2AFCC519" w:rsidR="00353819" w:rsidRDefault="002F7827" w:rsidP="00DB2FD8">
      <w:pPr>
        <w:pStyle w:val="ListParagraph"/>
        <w:ind w:left="0"/>
      </w:pPr>
      <w:r>
        <w:t xml:space="preserve">From Table SP.8 we observe </w:t>
      </w:r>
      <w:r w:rsidRPr="00092ED2">
        <w:t xml:space="preserve">that 87% </w:t>
      </w:r>
      <w:r w:rsidR="00092ED2" w:rsidRPr="00092ED2">
        <w:t>(</w:t>
      </w:r>
      <w:r w:rsidR="008865A9" w:rsidRPr="00092ED2">
        <w:t>SE</w:t>
      </w:r>
      <w:r w:rsidR="00092ED2" w:rsidRPr="00092ED2">
        <w:t xml:space="preserve"> 4</w:t>
      </w:r>
      <w:r w:rsidR="00953D87">
        <w:t>.1</w:t>
      </w:r>
      <w:r w:rsidR="008865A9" w:rsidRPr="00092ED2">
        <w:t xml:space="preserve">) </w:t>
      </w:r>
      <w:r w:rsidRPr="00092ED2">
        <w:t>of two</w:t>
      </w:r>
      <w:r w:rsidRPr="0083621A">
        <w:t>-year mathematics programs</w:t>
      </w:r>
      <w:r>
        <w:t>, 64% of statistics departments</w:t>
      </w:r>
      <w:r w:rsidR="00DC2939">
        <w:t xml:space="preserve"> (SE 3</w:t>
      </w:r>
      <w:r w:rsidR="006A4BBC">
        <w:t>)</w:t>
      </w:r>
      <w:r>
        <w:t xml:space="preserve">, and 52% </w:t>
      </w:r>
      <w:r w:rsidR="006A4BBC">
        <w:t>(SE 5</w:t>
      </w:r>
      <w:r w:rsidR="00953D87">
        <w:t>.2</w:t>
      </w:r>
      <w:r w:rsidR="006A4BBC">
        <w:t xml:space="preserve">) </w:t>
      </w:r>
      <w:r>
        <w:t xml:space="preserve">of </w:t>
      </w:r>
      <w:r w:rsidR="000C0F08">
        <w:t xml:space="preserve">four-year </w:t>
      </w:r>
      <w:r>
        <w:t>mathematics depart</w:t>
      </w:r>
      <w:r w:rsidR="00092ED2">
        <w:t>ments (63% at doctoral-level, 73</w:t>
      </w:r>
      <w:r>
        <w:t xml:space="preserve"> % at masters-level, and 45% at bachelors-level) offered a distance learning course in the calendar years 2013-</w:t>
      </w:r>
      <w:r w:rsidRPr="00BD4152">
        <w:t>2015</w:t>
      </w:r>
      <w:r w:rsidR="00CF55A6" w:rsidRPr="00BD4152">
        <w:t xml:space="preserve">. </w:t>
      </w:r>
      <w:r w:rsidR="000C0F08" w:rsidRPr="00BD4152">
        <w:t xml:space="preserve"> </w:t>
      </w:r>
      <w:r w:rsidR="00CF55A6" w:rsidRPr="00BD4152">
        <w:t>T</w:t>
      </w:r>
      <w:r w:rsidR="000C0F08" w:rsidRPr="00BD4152">
        <w:t>hese percentages</w:t>
      </w:r>
      <w:r w:rsidR="000C0F08">
        <w:t xml:space="preserve"> can be compared to those reported in fall 2010 (see CBMS2010, Table </w:t>
      </w:r>
      <w:r w:rsidR="000C0F08" w:rsidRPr="0083621A">
        <w:t>SP.10, p. 55), when 88% of two-year mathematics programs,</w:t>
      </w:r>
      <w:r w:rsidR="000C0F08">
        <w:t xml:space="preserve"> 39% of statistics departments, and 35% of four-year mathematics departments (48% of doctoral-level, 57% of masters-level, and 28% of bachelors-level) reported offering distance learning courses</w:t>
      </w:r>
      <w:r w:rsidR="0083621A">
        <w:t xml:space="preserve"> in 2008-10</w:t>
      </w:r>
      <w:r>
        <w:t xml:space="preserve">. The survey asked all departments whether, in fall 2015, the department granted credit for a distance </w:t>
      </w:r>
      <w:r w:rsidR="000C0F08">
        <w:t>learning class</w:t>
      </w:r>
      <w:r>
        <w:t xml:space="preserve"> that was not tau</w:t>
      </w:r>
      <w:r w:rsidR="000C0F08">
        <w:t>ght by</w:t>
      </w:r>
      <w:r w:rsidR="00144793">
        <w:t xml:space="preserve"> </w:t>
      </w:r>
      <w:r w:rsidR="00144793" w:rsidRPr="00991354">
        <w:t xml:space="preserve">faculty in the </w:t>
      </w:r>
      <w:r w:rsidR="00991354" w:rsidRPr="00991354">
        <w:t xml:space="preserve">respondent’s </w:t>
      </w:r>
      <w:r w:rsidR="00144793" w:rsidRPr="00991354">
        <w:t>institution</w:t>
      </w:r>
      <w:r w:rsidRPr="00991354">
        <w:t>;</w:t>
      </w:r>
      <w:r>
        <w:t xml:space="preserve"> an estimated 62% </w:t>
      </w:r>
      <w:r w:rsidR="007C0C59">
        <w:t>(SE 5</w:t>
      </w:r>
      <w:r w:rsidR="00953D87">
        <w:t>.2</w:t>
      </w:r>
      <w:r w:rsidR="007C0C59">
        <w:t xml:space="preserve">) </w:t>
      </w:r>
      <w:r>
        <w:t xml:space="preserve">of four-year mathematics departments, 50% </w:t>
      </w:r>
      <w:r w:rsidR="00DC2939">
        <w:t>(SE 3</w:t>
      </w:r>
      <w:r w:rsidR="007C0C59">
        <w:t xml:space="preserve">) </w:t>
      </w:r>
      <w:r>
        <w:t>of statistics departments, and 58</w:t>
      </w:r>
      <w:r w:rsidRPr="00817BFD">
        <w:t xml:space="preserve">% </w:t>
      </w:r>
      <w:r w:rsidR="007C0C59" w:rsidRPr="00817BFD">
        <w:t>(SE</w:t>
      </w:r>
      <w:r w:rsidR="00817BFD" w:rsidRPr="00817BFD">
        <w:t xml:space="preserve"> 5</w:t>
      </w:r>
      <w:r w:rsidR="00953D87">
        <w:t>.1</w:t>
      </w:r>
      <w:r w:rsidR="007C0C59" w:rsidRPr="00817BFD">
        <w:t xml:space="preserve">) </w:t>
      </w:r>
      <w:r w:rsidRPr="00817BFD">
        <w:t>of two</w:t>
      </w:r>
      <w:r w:rsidRPr="00991354">
        <w:t>-year college mathematics programs reported that they did give credit for such courses</w:t>
      </w:r>
      <w:r w:rsidRPr="00817BFD">
        <w:t>.</w:t>
      </w:r>
      <w:r w:rsidR="00353819" w:rsidRPr="00817BFD">
        <w:t xml:space="preserve">  Departments were asked if there is a limit on the number of </w:t>
      </w:r>
      <w:r w:rsidR="000C0F08" w:rsidRPr="00817BFD">
        <w:t>credits in distance learning courses that can be applied toward graduation</w:t>
      </w:r>
      <w:r w:rsidR="000C43FC" w:rsidRPr="00817BFD">
        <w:t>,</w:t>
      </w:r>
      <w:r w:rsidR="000C0F08" w:rsidRPr="00817BFD">
        <w:t xml:space="preserve"> and </w:t>
      </w:r>
      <w:r w:rsidR="000C43FC" w:rsidRPr="00817BFD">
        <w:t xml:space="preserve">Table SP.8 shows that in fall 2015 an estimated 36% </w:t>
      </w:r>
      <w:r w:rsidR="00953D87">
        <w:t>(SE 3.7</w:t>
      </w:r>
      <w:r w:rsidR="000C43FC" w:rsidRPr="00817BFD">
        <w:t xml:space="preserve">) of four-year mathematics departments, 31% </w:t>
      </w:r>
      <w:r w:rsidR="00DC2939">
        <w:t>(SE 2.9</w:t>
      </w:r>
      <w:r w:rsidR="000C43FC" w:rsidRPr="00817BFD">
        <w:t xml:space="preserve">) of statistics departments, and 1% </w:t>
      </w:r>
      <w:r w:rsidR="00DC2939">
        <w:t>(SE 0.5</w:t>
      </w:r>
      <w:r w:rsidR="000C43FC" w:rsidRPr="00817BFD">
        <w:t xml:space="preserve">) of two-year colleges reported </w:t>
      </w:r>
      <w:r w:rsidR="000C0F08" w:rsidRPr="00817BFD">
        <w:t>that there was such a limit.</w:t>
      </w:r>
    </w:p>
    <w:p w14:paraId="65F4E679" w14:textId="77777777" w:rsidR="00353819" w:rsidRDefault="00353819" w:rsidP="00DB2FD8">
      <w:pPr>
        <w:pStyle w:val="ListParagraph"/>
        <w:ind w:left="0"/>
      </w:pPr>
    </w:p>
    <w:p w14:paraId="7F3AAD29" w14:textId="300BDCDB" w:rsidR="003A21A1" w:rsidRDefault="002F7827" w:rsidP="00DB2FD8">
      <w:pPr>
        <w:pStyle w:val="ListParagraph"/>
        <w:ind w:left="0"/>
      </w:pPr>
      <w:r>
        <w:t>Among those departments that offer</w:t>
      </w:r>
      <w:r w:rsidR="007C0C59">
        <w:t>ed a distance learning course in 2013-15</w:t>
      </w:r>
      <w:r w:rsidR="000C0F08">
        <w:t>,</w:t>
      </w:r>
      <w:r>
        <w:t xml:space="preserve"> </w:t>
      </w:r>
      <w:r w:rsidR="0042297B">
        <w:t>Table SP.</w:t>
      </w:r>
      <w:r w:rsidR="00BB43A4">
        <w:t>8</w:t>
      </w:r>
      <w:r w:rsidR="000C0F08">
        <w:t xml:space="preserve"> gives the percentages of</w:t>
      </w:r>
      <w:r w:rsidR="0042297B">
        <w:t xml:space="preserve"> practices in </w:t>
      </w:r>
      <w:r w:rsidR="000C0F08">
        <w:t xml:space="preserve">teaching </w:t>
      </w:r>
      <w:r w:rsidR="0042297B">
        <w:t xml:space="preserve">distance </w:t>
      </w:r>
      <w:r w:rsidR="0042297B" w:rsidRPr="00991354">
        <w:t xml:space="preserve">learning courses </w:t>
      </w:r>
      <w:r w:rsidR="0023178E" w:rsidRPr="00991354">
        <w:t>in</w:t>
      </w:r>
      <w:r w:rsidR="002230F0" w:rsidRPr="00991354">
        <w:t xml:space="preserve"> four-year mathematics departments, statistics departments, and two-year colleges.</w:t>
      </w:r>
      <w:r w:rsidR="002230F0">
        <w:t xml:space="preserve">  Departments were asked to categorize the majority of distance learning </w:t>
      </w:r>
      <w:r w:rsidR="000C0F08">
        <w:t xml:space="preserve">courses </w:t>
      </w:r>
      <w:r w:rsidR="002230F0">
        <w:t xml:space="preserve">as completely online, hybrid, or other, and for all three types of </w:t>
      </w:r>
      <w:r w:rsidR="002230F0" w:rsidRPr="00991354">
        <w:t xml:space="preserve">departments about </w:t>
      </w:r>
      <w:r w:rsidR="004B7C87" w:rsidRPr="00991354">
        <w:t>two-thirds (66-69%)</w:t>
      </w:r>
      <w:r w:rsidR="002230F0" w:rsidRPr="00991354">
        <w:t xml:space="preserve"> of</w:t>
      </w:r>
      <w:r w:rsidR="002230F0">
        <w:t xml:space="preserve"> the distance learning courses were completely online</w:t>
      </w:r>
      <w:r w:rsidR="00DC2939">
        <w:t xml:space="preserve"> (with SEs 4-6</w:t>
      </w:r>
      <w:r w:rsidR="007C0C59">
        <w:t>)</w:t>
      </w:r>
      <w:r w:rsidR="002230F0">
        <w:t xml:space="preserve">.  </w:t>
      </w:r>
      <w:r w:rsidR="002E474A">
        <w:t xml:space="preserve"> D</w:t>
      </w:r>
      <w:r w:rsidR="002230F0">
        <w:t xml:space="preserve">epartments were asked to itemize how instructional materials were generally created: by faculty, by commercially produced </w:t>
      </w:r>
      <w:r w:rsidR="00CF55A6">
        <w:t xml:space="preserve">materials, or by a </w:t>
      </w:r>
      <w:r w:rsidR="00CF55A6" w:rsidRPr="00BD4152">
        <w:t>combination.</w:t>
      </w:r>
      <w:r w:rsidR="002230F0" w:rsidRPr="00BD4152">
        <w:t xml:space="preserve"> </w:t>
      </w:r>
      <w:r w:rsidR="00CF55A6" w:rsidRPr="00BD4152">
        <w:t>F</w:t>
      </w:r>
      <w:r w:rsidR="002230F0" w:rsidRPr="00BD4152">
        <w:t>or the</w:t>
      </w:r>
      <w:r w:rsidR="002230F0">
        <w:t xml:space="preserve"> statistics depar</w:t>
      </w:r>
      <w:r w:rsidR="004C4D62">
        <w:t>tments combined, an estimated 56</w:t>
      </w:r>
      <w:r w:rsidR="002230F0">
        <w:t xml:space="preserve">% </w:t>
      </w:r>
      <w:r w:rsidR="004C4D62">
        <w:t>(SE 3.7</w:t>
      </w:r>
      <w:r w:rsidR="007C0C59">
        <w:t xml:space="preserve">) </w:t>
      </w:r>
      <w:r w:rsidR="002230F0">
        <w:t xml:space="preserve">indicated faculty created the materials, while at four-year mathematics departments about 36% </w:t>
      </w:r>
      <w:r w:rsidR="004C4D62">
        <w:t>(SE 4.6</w:t>
      </w:r>
      <w:r w:rsidR="007C0C59">
        <w:t xml:space="preserve">) </w:t>
      </w:r>
      <w:r w:rsidR="002230F0">
        <w:t xml:space="preserve">used faculty created materials (and these percentages were about the same across each level of four-year mathematics department), and </w:t>
      </w:r>
      <w:r w:rsidR="002230F0" w:rsidRPr="00991354">
        <w:t xml:space="preserve">at </w:t>
      </w:r>
      <w:r w:rsidR="000C0F08" w:rsidRPr="00991354">
        <w:t>two-year mathematics programs</w:t>
      </w:r>
      <w:r w:rsidR="002230F0" w:rsidRPr="00991354">
        <w:t xml:space="preserve"> about 14% </w:t>
      </w:r>
      <w:r w:rsidR="007C0C59" w:rsidRPr="00991354">
        <w:t>(</w:t>
      </w:r>
      <w:r w:rsidR="004C4D62">
        <w:t xml:space="preserve">SE </w:t>
      </w:r>
      <w:r w:rsidR="003E1CB7" w:rsidRPr="004C4D62">
        <w:t>4</w:t>
      </w:r>
      <w:r w:rsidR="004C4D62" w:rsidRPr="004C4D62">
        <w:t>.4</w:t>
      </w:r>
      <w:r w:rsidR="007C0C59" w:rsidRPr="004C4D62">
        <w:t xml:space="preserve">) </w:t>
      </w:r>
      <w:r w:rsidR="002230F0" w:rsidRPr="004C4D62">
        <w:t>used materials</w:t>
      </w:r>
      <w:r w:rsidR="002230F0" w:rsidRPr="00991354">
        <w:t xml:space="preserve"> created by faculty</w:t>
      </w:r>
      <w:r w:rsidR="002E474A" w:rsidRPr="00991354">
        <w:t xml:space="preserve">. </w:t>
      </w:r>
      <w:r w:rsidR="00F879A8" w:rsidRPr="00991354">
        <w:t xml:space="preserve"> Instructional materials created by a com</w:t>
      </w:r>
      <w:r w:rsidR="004C4D62">
        <w:t>bination of both faculty</w:t>
      </w:r>
      <w:r w:rsidR="00F879A8" w:rsidRPr="00991354">
        <w:t xml:space="preserve"> and commercially produced materials was reported in 41-67% of institutions</w:t>
      </w:r>
      <w:r w:rsidR="00991354">
        <w:t>, across four-year and two-year departments</w:t>
      </w:r>
      <w:r w:rsidR="00F879A8">
        <w:t>.</w:t>
      </w:r>
      <w:r w:rsidR="002E474A">
        <w:t xml:space="preserve"> The administration of tests was addre</w:t>
      </w:r>
      <w:r w:rsidR="000C0F08">
        <w:t>ssed in a question</w:t>
      </w:r>
      <w:r w:rsidR="002E474A">
        <w:t xml:space="preserve"> about how distance learning students take the majority of their tests: not at a monitored testing site, online using monitoring technology, at a proctored testing site, or using some combination: an </w:t>
      </w:r>
      <w:r w:rsidR="002E474A">
        <w:lastRenderedPageBreak/>
        <w:t>estimated 47</w:t>
      </w:r>
      <w:r w:rsidR="002E474A" w:rsidRPr="004C4D62">
        <w:t xml:space="preserve">% </w:t>
      </w:r>
      <w:r w:rsidR="004755AC" w:rsidRPr="004C4D62">
        <w:t>(SE</w:t>
      </w:r>
      <w:r w:rsidR="004C4D62" w:rsidRPr="004C4D62">
        <w:t xml:space="preserve"> 5</w:t>
      </w:r>
      <w:r w:rsidR="004C4D62">
        <w:t>.1</w:t>
      </w:r>
      <w:r w:rsidR="007C0C59" w:rsidRPr="004C4D62">
        <w:t xml:space="preserve">) </w:t>
      </w:r>
      <w:r w:rsidR="002E474A" w:rsidRPr="004C4D62">
        <w:t>of two</w:t>
      </w:r>
      <w:r w:rsidR="002E474A" w:rsidRPr="00991354">
        <w:t>-year college math</w:t>
      </w:r>
      <w:r w:rsidR="00991354">
        <w:t>ematics</w:t>
      </w:r>
      <w:r w:rsidR="002E474A" w:rsidRPr="00991354">
        <w:t xml:space="preserve"> programs</w:t>
      </w:r>
      <w:r w:rsidR="002E474A">
        <w:t xml:space="preserve">, 35% </w:t>
      </w:r>
      <w:r w:rsidR="004C4D62">
        <w:t>(SE 3.7</w:t>
      </w:r>
      <w:r w:rsidR="007C0C59">
        <w:t xml:space="preserve">) </w:t>
      </w:r>
      <w:r w:rsidR="002E474A">
        <w:t xml:space="preserve">of statistics departments, and 37% </w:t>
      </w:r>
      <w:r w:rsidR="004C4D62">
        <w:t>(SE 5.9</w:t>
      </w:r>
      <w:r w:rsidR="007C0C59">
        <w:t xml:space="preserve">) </w:t>
      </w:r>
      <w:r w:rsidR="002E474A">
        <w:t>of four-year mathematics departments (</w:t>
      </w:r>
      <w:r w:rsidR="00F879A8">
        <w:t xml:space="preserve">including </w:t>
      </w:r>
      <w:r w:rsidR="002E474A">
        <w:t>49% of the doctoral-level departments) reported using a proctored testing site; these percentages were roughly comparable to those reported in fall 2010.</w:t>
      </w:r>
    </w:p>
    <w:p w14:paraId="0911EBBE" w14:textId="77777777" w:rsidR="008E324E" w:rsidRDefault="008E324E" w:rsidP="00DB2FD8">
      <w:pPr>
        <w:pStyle w:val="ListParagraph"/>
        <w:ind w:left="0"/>
      </w:pPr>
    </w:p>
    <w:p w14:paraId="0F8D9698" w14:textId="788EC7F5" w:rsidR="008E324E" w:rsidRPr="00CF55A6" w:rsidRDefault="003F4B06" w:rsidP="00DB2FD8">
      <w:pPr>
        <w:pStyle w:val="ListParagraph"/>
        <w:ind w:left="0"/>
        <w:rPr>
          <w:color w:val="FF0000"/>
        </w:rPr>
      </w:pPr>
      <w:r w:rsidRPr="00E87E32">
        <w:t>Table SP.</w:t>
      </w:r>
      <w:r w:rsidR="009971EC" w:rsidRPr="00E87E32">
        <w:t>9</w:t>
      </w:r>
      <w:r w:rsidRPr="00E87E32">
        <w:t xml:space="preserve"> examines</w:t>
      </w:r>
      <w:r w:rsidR="008E324E" w:rsidRPr="00E87E32">
        <w:t xml:space="preserve"> </w:t>
      </w:r>
      <w:r w:rsidRPr="00E87E32">
        <w:t xml:space="preserve">the time faculty </w:t>
      </w:r>
      <w:r w:rsidR="00991354" w:rsidRPr="00E87E32">
        <w:t xml:space="preserve">at two-year mathematics programs, </w:t>
      </w:r>
      <w:r w:rsidRPr="00E87E32">
        <w:t xml:space="preserve">whose </w:t>
      </w:r>
      <w:r w:rsidR="001C204D" w:rsidRPr="00E87E32">
        <w:t xml:space="preserve">entire </w:t>
      </w:r>
      <w:r w:rsidRPr="00E87E32">
        <w:t xml:space="preserve">teaching load </w:t>
      </w:r>
      <w:r w:rsidR="002A6CF7" w:rsidRPr="00E87E32">
        <w:t>is distance</w:t>
      </w:r>
      <w:r w:rsidR="003C2D9E" w:rsidRPr="00E87E32">
        <w:t>-</w:t>
      </w:r>
      <w:r w:rsidR="002A6CF7" w:rsidRPr="00E87E32">
        <w:t>learning courses</w:t>
      </w:r>
      <w:r w:rsidR="00991354" w:rsidRPr="00E87E32">
        <w:t>,</w:t>
      </w:r>
      <w:r w:rsidR="002A6CF7" w:rsidRPr="00E87E32">
        <w:t xml:space="preserve"> were</w:t>
      </w:r>
      <w:r w:rsidRPr="00E87E32">
        <w:t xml:space="preserve"> require</w:t>
      </w:r>
      <w:r w:rsidR="00AB6EF5" w:rsidRPr="00E87E32">
        <w:t xml:space="preserve">d to be on campus. </w:t>
      </w:r>
      <w:r w:rsidR="001819E5">
        <w:t>Estimates of percentage of programs with r</w:t>
      </w:r>
      <w:r w:rsidR="00991354" w:rsidRPr="00E87E32">
        <w:t>equirements that</w:t>
      </w:r>
      <w:r w:rsidR="00B71C45" w:rsidRPr="00E87E32">
        <w:t xml:space="preserve"> faculty in </w:t>
      </w:r>
      <w:r w:rsidRPr="00E87E32">
        <w:t>two-ye</w:t>
      </w:r>
      <w:r w:rsidR="00991354" w:rsidRPr="00E87E32">
        <w:t>ar college mathematics programs</w:t>
      </w:r>
      <w:r w:rsidR="00B71C45" w:rsidRPr="00E87E32">
        <w:t xml:space="preserve"> be on campus to meet with students ranged from 5-32% in fall 2015:</w:t>
      </w:r>
      <w:r w:rsidR="002A6CF7" w:rsidRPr="00E87E32">
        <w:t xml:space="preserve"> </w:t>
      </w:r>
      <w:r w:rsidR="001819E5">
        <w:t xml:space="preserve">an estimated </w:t>
      </w:r>
      <w:r w:rsidR="00B71C45" w:rsidRPr="00E87E32">
        <w:t>5</w:t>
      </w:r>
      <w:r w:rsidR="002A6CF7" w:rsidRPr="00E87E32">
        <w:t xml:space="preserve">% </w:t>
      </w:r>
      <w:r w:rsidR="000621B0" w:rsidRPr="00E87E32">
        <w:t>(</w:t>
      </w:r>
      <w:r w:rsidR="00DC2939">
        <w:t>SE 2</w:t>
      </w:r>
      <w:r w:rsidR="000621B0" w:rsidRPr="00E87E32">
        <w:t xml:space="preserve">) </w:t>
      </w:r>
      <w:r w:rsidR="00991354" w:rsidRPr="00E87E32">
        <w:t xml:space="preserve">of mathematics programs </w:t>
      </w:r>
      <w:r w:rsidRPr="00E87E32">
        <w:t>never require</w:t>
      </w:r>
      <w:r w:rsidR="002A6CF7" w:rsidRPr="00E87E32">
        <w:t>d</w:t>
      </w:r>
      <w:r w:rsidRPr="00E87E32">
        <w:t xml:space="preserve"> faculty to be on campus, </w:t>
      </w:r>
      <w:r w:rsidR="00B71C45" w:rsidRPr="00E87E32">
        <w:t>12</w:t>
      </w:r>
      <w:r w:rsidRPr="00E87E32">
        <w:t xml:space="preserve">% </w:t>
      </w:r>
      <w:r w:rsidR="004D7B29" w:rsidRPr="00E87E32">
        <w:t>(</w:t>
      </w:r>
      <w:r w:rsidR="00DC2939">
        <w:t>SE 3</w:t>
      </w:r>
      <w:r w:rsidR="000621B0" w:rsidRPr="00E87E32">
        <w:t xml:space="preserve">) </w:t>
      </w:r>
      <w:r w:rsidRPr="00E87E32">
        <w:t>require</w:t>
      </w:r>
      <w:r w:rsidR="002A6CF7" w:rsidRPr="00E87E32">
        <w:t>d</w:t>
      </w:r>
      <w:r w:rsidRPr="00E87E32">
        <w:t xml:space="preserve"> faculty to be on campus only for scheduled meetings or appointments, and </w:t>
      </w:r>
      <w:r w:rsidR="00B71C45" w:rsidRPr="00E87E32">
        <w:t>32</w:t>
      </w:r>
      <w:r w:rsidRPr="00E87E32">
        <w:t xml:space="preserve">% </w:t>
      </w:r>
      <w:r w:rsidR="004D7B29" w:rsidRPr="00E87E32">
        <w:t>(</w:t>
      </w:r>
      <w:r w:rsidR="00DC2939">
        <w:t>SE 7</w:t>
      </w:r>
      <w:r w:rsidR="000621B0" w:rsidRPr="00E87E32">
        <w:t xml:space="preserve">) </w:t>
      </w:r>
      <w:r w:rsidRPr="00E87E32">
        <w:t>require</w:t>
      </w:r>
      <w:r w:rsidR="002A6CF7" w:rsidRPr="00E87E32">
        <w:t>d</w:t>
      </w:r>
      <w:r w:rsidRPr="00E87E32">
        <w:t xml:space="preserve"> a specific n</w:t>
      </w:r>
      <w:r w:rsidR="00CF55A6" w:rsidRPr="00E87E32">
        <w:t>umber of on-campus office hours, an 11% increase from 2010 to 2015</w:t>
      </w:r>
      <w:r w:rsidR="008334B1" w:rsidRPr="00E87E32">
        <w:t>.</w:t>
      </w:r>
      <w:r w:rsidR="00991354">
        <w:t xml:space="preserve"> </w:t>
      </w:r>
    </w:p>
    <w:p w14:paraId="45D6EC08" w14:textId="77777777" w:rsidR="00357D34" w:rsidRDefault="00357D34" w:rsidP="00DB2FD8">
      <w:pPr>
        <w:pStyle w:val="ListParagraph"/>
        <w:ind w:left="0"/>
      </w:pPr>
    </w:p>
    <w:p w14:paraId="6129CC31" w14:textId="2E32835F" w:rsidR="00357D34" w:rsidRDefault="00DF5E3D" w:rsidP="00DB2FD8">
      <w:pPr>
        <w:pStyle w:val="ListParagraph"/>
        <w:ind w:left="0"/>
      </w:pPr>
      <w:r>
        <w:t>Table SP.10</w:t>
      </w:r>
      <w:r w:rsidR="00357D34">
        <w:t xml:space="preserve"> considers courses </w:t>
      </w:r>
      <w:r w:rsidR="00357D34" w:rsidRPr="0024035B">
        <w:t xml:space="preserve">that </w:t>
      </w:r>
      <w:r w:rsidR="008B3364" w:rsidRPr="0024035B">
        <w:t xml:space="preserve">four-year and two-year </w:t>
      </w:r>
      <w:r w:rsidR="00357D34" w:rsidRPr="0024035B">
        <w:t>departments</w:t>
      </w:r>
      <w:r w:rsidR="00357D34">
        <w:t xml:space="preserve"> offer</w:t>
      </w:r>
      <w:r w:rsidR="002A6CF7">
        <w:t xml:space="preserve">ed in both </w:t>
      </w:r>
      <w:r w:rsidR="00357D34">
        <w:t>distance learnin</w:t>
      </w:r>
      <w:r w:rsidR="002A6CF7">
        <w:t>g and regular format, and asked</w:t>
      </w:r>
      <w:r w:rsidR="00357D34">
        <w:t xml:space="preserve"> for a comparison of the courses offered in the two formats.</w:t>
      </w:r>
      <w:r w:rsidR="002712B0">
        <w:t xml:space="preserve"> Almost all of the</w:t>
      </w:r>
      <w:r w:rsidR="00357D34">
        <w:t xml:space="preserve"> departmen</w:t>
      </w:r>
      <w:r w:rsidR="002A6CF7">
        <w:t>ts that offered distan</w:t>
      </w:r>
      <w:r w:rsidR="00E87E32">
        <w:t>ce learning courses had some</w:t>
      </w:r>
      <w:r w:rsidR="002A6CF7">
        <w:t xml:space="preserve"> course</w:t>
      </w:r>
      <w:r w:rsidR="00E87E32">
        <w:t xml:space="preserve"> offered in both formats (estimated at 91</w:t>
      </w:r>
      <w:r w:rsidR="00357D34">
        <w:t>% of four-year mathematics department</w:t>
      </w:r>
      <w:r w:rsidR="005830C1">
        <w:t>s</w:t>
      </w:r>
      <w:r>
        <w:t>, and 88</w:t>
      </w:r>
      <w:r w:rsidR="00357D34">
        <w:t>% of statistics</w:t>
      </w:r>
      <w:r>
        <w:t xml:space="preserve"> departments</w:t>
      </w:r>
      <w:r w:rsidR="005830C1">
        <w:t>)</w:t>
      </w:r>
      <w:r w:rsidR="002712B0">
        <w:t>,</w:t>
      </w:r>
      <w:r>
        <w:t xml:space="preserve"> and almost all </w:t>
      </w:r>
      <w:r w:rsidR="005830C1">
        <w:t>believed that the co</w:t>
      </w:r>
      <w:r>
        <w:t>urses had the same course outline</w:t>
      </w:r>
      <w:r w:rsidR="003F539F">
        <w:t>s</w:t>
      </w:r>
      <w:r w:rsidR="003015AC" w:rsidRPr="00BD4152">
        <w:t>.</w:t>
      </w:r>
      <w:r w:rsidR="00272DAD" w:rsidRPr="00BD4152">
        <w:t xml:space="preserve"> </w:t>
      </w:r>
      <w:r w:rsidR="00A82295" w:rsidRPr="00A15F49">
        <w:t>Tables TYE.3</w:t>
      </w:r>
      <w:r w:rsidR="008B3364" w:rsidRPr="00A15F49">
        <w:t xml:space="preserve"> and TYE.12 in Chapter 6 </w:t>
      </w:r>
      <w:r w:rsidR="0040071B" w:rsidRPr="00A15F49">
        <w:t>show that almost every course offered was available in both formats at two-year colleges</w:t>
      </w:r>
      <w:r w:rsidR="00A82295" w:rsidRPr="00A15F49">
        <w:t xml:space="preserve">.  </w:t>
      </w:r>
      <w:r w:rsidR="00E87E32" w:rsidRPr="00A15F49">
        <w:t>An estimated n</w:t>
      </w:r>
      <w:r w:rsidR="00A82295" w:rsidRPr="00A15F49">
        <w:t>inety-seven percent</w:t>
      </w:r>
      <w:r w:rsidR="0040071B" w:rsidRPr="00A15F49">
        <w:t xml:space="preserve"> </w:t>
      </w:r>
      <w:r w:rsidR="00A82295" w:rsidRPr="00A15F49">
        <w:t>(</w:t>
      </w:r>
      <w:r w:rsidR="0040071B" w:rsidRPr="00A15F49">
        <w:t>97%</w:t>
      </w:r>
      <w:r w:rsidR="00F75231" w:rsidRPr="00A15F49">
        <w:t xml:space="preserve"> </w:t>
      </w:r>
      <w:r w:rsidR="002E5543" w:rsidRPr="00A15F49">
        <w:t>with SE of 2.7</w:t>
      </w:r>
      <w:r w:rsidR="00A82295" w:rsidRPr="00A15F49">
        <w:t xml:space="preserve">) of </w:t>
      </w:r>
      <w:r w:rsidR="00F75231" w:rsidRPr="00A15F49">
        <w:t>two-year</w:t>
      </w:r>
      <w:r w:rsidR="00A82295" w:rsidRPr="00A15F49">
        <w:t xml:space="preserve"> colleges</w:t>
      </w:r>
      <w:r w:rsidR="0040071B" w:rsidRPr="00A15F49">
        <w:t xml:space="preserve"> reported </w:t>
      </w:r>
      <w:r w:rsidR="00A82295" w:rsidRPr="00A15F49">
        <w:t xml:space="preserve">that </w:t>
      </w:r>
      <w:r w:rsidR="0040071B" w:rsidRPr="00A15F49">
        <w:t xml:space="preserve">the same course outlines </w:t>
      </w:r>
      <w:r w:rsidR="00A82295" w:rsidRPr="00A15F49">
        <w:t xml:space="preserve">were used </w:t>
      </w:r>
      <w:r w:rsidR="0040071B" w:rsidRPr="00A15F49">
        <w:t>for distance-learning courses a</w:t>
      </w:r>
      <w:r w:rsidR="00ED7657" w:rsidRPr="00A15F49">
        <w:t>nd</w:t>
      </w:r>
      <w:r w:rsidR="0040071B" w:rsidRPr="00A15F49">
        <w:t xml:space="preserve"> face-to-face courses</w:t>
      </w:r>
      <w:r w:rsidR="00E87E32" w:rsidRPr="00A15F49">
        <w:t xml:space="preserve"> (in four-year mathematics departments the estimated percentage was 94% and in statistics departments it was 88%)</w:t>
      </w:r>
      <w:r w:rsidR="0040071B" w:rsidRPr="00A15F49">
        <w:t xml:space="preserve">. </w:t>
      </w:r>
      <w:r w:rsidR="002712B0" w:rsidRPr="00A15F49">
        <w:t>Instructors he</w:t>
      </w:r>
      <w:r w:rsidR="003F539F" w:rsidRPr="00A15F49">
        <w:t xml:space="preserve">ld comparable office hours at </w:t>
      </w:r>
      <w:r w:rsidR="00E87E32" w:rsidRPr="00A15F49">
        <w:t xml:space="preserve">an estimated </w:t>
      </w:r>
      <w:r w:rsidR="003F539F" w:rsidRPr="00A15F49">
        <w:t>59</w:t>
      </w:r>
      <w:r w:rsidR="00272DAD" w:rsidRPr="00A15F49">
        <w:t xml:space="preserve">% </w:t>
      </w:r>
      <w:r w:rsidR="002E5543" w:rsidRPr="00A15F49">
        <w:t>(SE 4.8</w:t>
      </w:r>
      <w:r w:rsidR="00EA2B68" w:rsidRPr="00A15F49">
        <w:t xml:space="preserve">) </w:t>
      </w:r>
      <w:r w:rsidR="00272DAD" w:rsidRPr="00A15F49">
        <w:t>of the four-yea</w:t>
      </w:r>
      <w:r w:rsidR="003F539F" w:rsidRPr="00A15F49">
        <w:t>r mathematics departments and 68</w:t>
      </w:r>
      <w:r w:rsidR="00272DAD" w:rsidRPr="00A15F49">
        <w:t xml:space="preserve">% </w:t>
      </w:r>
      <w:r w:rsidR="002E5543" w:rsidRPr="00A15F49">
        <w:t>(SE 3.7</w:t>
      </w:r>
      <w:r w:rsidR="00EA2B68" w:rsidRPr="00A15F49">
        <w:t xml:space="preserve">) </w:t>
      </w:r>
      <w:r w:rsidR="00272DAD" w:rsidRPr="00A15F49">
        <w:t xml:space="preserve">of the statistics departments. </w:t>
      </w:r>
      <w:r w:rsidR="003F539F" w:rsidRPr="00A15F49">
        <w:t xml:space="preserve">Instructors were evaluated in the same ways at </w:t>
      </w:r>
      <w:r w:rsidR="00E87E32" w:rsidRPr="00A15F49">
        <w:t xml:space="preserve">an estimated </w:t>
      </w:r>
      <w:r w:rsidR="003F539F" w:rsidRPr="00A15F49">
        <w:t xml:space="preserve">87% </w:t>
      </w:r>
      <w:r w:rsidR="00DC2939">
        <w:t>(SE 4</w:t>
      </w:r>
      <w:r w:rsidR="002E5543" w:rsidRPr="00A15F49">
        <w:t xml:space="preserve">) </w:t>
      </w:r>
      <w:r w:rsidR="003F539F" w:rsidRPr="00A15F49">
        <w:t xml:space="preserve">of the four-year mathematics departments, 91% </w:t>
      </w:r>
      <w:r w:rsidR="002E5543" w:rsidRPr="00A15F49">
        <w:t>(</w:t>
      </w:r>
      <w:r w:rsidR="00DC2939">
        <w:t>SE 2.4</w:t>
      </w:r>
      <w:r w:rsidR="002E5543" w:rsidRPr="00A15F49">
        <w:t xml:space="preserve">) </w:t>
      </w:r>
      <w:r w:rsidR="003F539F" w:rsidRPr="00A15F49">
        <w:t>of the statistics departments, and 93%</w:t>
      </w:r>
      <w:r w:rsidR="00F75231" w:rsidRPr="00A15F49">
        <w:t xml:space="preserve"> </w:t>
      </w:r>
      <w:r w:rsidR="00E87E32" w:rsidRPr="00A15F49">
        <w:t>(</w:t>
      </w:r>
      <w:r w:rsidR="00DC2939">
        <w:t>SE 3</w:t>
      </w:r>
      <w:r w:rsidR="00F75231" w:rsidRPr="00A15F49">
        <w:t>)</w:t>
      </w:r>
      <w:r w:rsidR="003F539F" w:rsidRPr="00A15F49">
        <w:t xml:space="preserve"> of the two-year college mathematics programs. The courses made the same use of common exams at </w:t>
      </w:r>
      <w:r w:rsidR="00E87E32" w:rsidRPr="00A15F49">
        <w:t xml:space="preserve">an estimated </w:t>
      </w:r>
      <w:r w:rsidR="003F539F" w:rsidRPr="00A15F49">
        <w:t xml:space="preserve">58% </w:t>
      </w:r>
      <w:r w:rsidR="00DC2939">
        <w:t>(SE 8</w:t>
      </w:r>
      <w:r w:rsidR="00EA2B68" w:rsidRPr="00A15F49">
        <w:t xml:space="preserve">) </w:t>
      </w:r>
      <w:r w:rsidR="003F539F" w:rsidRPr="00A15F49">
        <w:t xml:space="preserve">of the four-year mathematics departments, 45% </w:t>
      </w:r>
      <w:r w:rsidR="00DC2939">
        <w:t>(SE 4</w:t>
      </w:r>
      <w:r w:rsidR="00EA2B68" w:rsidRPr="00A15F49">
        <w:t xml:space="preserve">) </w:t>
      </w:r>
      <w:r w:rsidR="003F539F" w:rsidRPr="00A15F49">
        <w:t xml:space="preserve">of the statistics departments, and 67% </w:t>
      </w:r>
      <w:r w:rsidR="00EA2B68" w:rsidRPr="00A15F49">
        <w:t>(SE</w:t>
      </w:r>
      <w:r w:rsidR="00DC2939">
        <w:t xml:space="preserve"> 5</w:t>
      </w:r>
      <w:r w:rsidR="00EA2B68" w:rsidRPr="00A15F49">
        <w:t xml:space="preserve">) </w:t>
      </w:r>
      <w:r w:rsidR="003F539F" w:rsidRPr="00A15F49">
        <w:t xml:space="preserve">of the two-year college mathematics programs.   </w:t>
      </w:r>
      <w:r w:rsidR="00272DAD" w:rsidRPr="00A15F49">
        <w:t>The c</w:t>
      </w:r>
      <w:r w:rsidR="002712B0" w:rsidRPr="00A15F49">
        <w:t>lasses had</w:t>
      </w:r>
      <w:r w:rsidR="003F539F" w:rsidRPr="00A15F49">
        <w:t xml:space="preserve"> the same projects at </w:t>
      </w:r>
      <w:r w:rsidR="00E87E32" w:rsidRPr="00A15F49">
        <w:t xml:space="preserve">an estimated </w:t>
      </w:r>
      <w:r w:rsidR="003F539F" w:rsidRPr="00A15F49">
        <w:t>79</w:t>
      </w:r>
      <w:r w:rsidR="00272DAD" w:rsidRPr="00A15F49">
        <w:t xml:space="preserve">% </w:t>
      </w:r>
      <w:r w:rsidR="00EA2B68" w:rsidRPr="00A15F49">
        <w:t>(SE 5</w:t>
      </w:r>
      <w:r w:rsidR="002E5543" w:rsidRPr="00A15F49">
        <w:t>.4</w:t>
      </w:r>
      <w:r w:rsidR="00EA2B68" w:rsidRPr="00A15F49">
        <w:t xml:space="preserve">) </w:t>
      </w:r>
      <w:r w:rsidR="00272DAD" w:rsidRPr="00A15F49">
        <w:t>of the four-</w:t>
      </w:r>
      <w:r w:rsidR="003F539F" w:rsidRPr="00A15F49">
        <w:t>year mathematics departments, 68</w:t>
      </w:r>
      <w:r w:rsidR="00272DAD" w:rsidRPr="00A15F49">
        <w:t xml:space="preserve">% </w:t>
      </w:r>
      <w:r w:rsidR="00EA2B68" w:rsidRPr="00A15F49">
        <w:t>(SE 3</w:t>
      </w:r>
      <w:r w:rsidR="002E5543" w:rsidRPr="00A15F49">
        <w:t>.5</w:t>
      </w:r>
      <w:r w:rsidR="00EA2B68" w:rsidRPr="00A15F49">
        <w:t xml:space="preserve">) </w:t>
      </w:r>
      <w:r w:rsidR="00272DAD" w:rsidRPr="00A15F49">
        <w:t>of th</w:t>
      </w:r>
      <w:r w:rsidR="003F539F" w:rsidRPr="00A15F49">
        <w:t>e statistics departments, and 77</w:t>
      </w:r>
      <w:r w:rsidR="00272DAD" w:rsidRPr="00A15F49">
        <w:t xml:space="preserve">% </w:t>
      </w:r>
      <w:r w:rsidR="00EA2B68" w:rsidRPr="00A15F49">
        <w:t>(SE</w:t>
      </w:r>
      <w:r w:rsidR="002E5543" w:rsidRPr="00A15F49">
        <w:t xml:space="preserve"> 4.5</w:t>
      </w:r>
      <w:r w:rsidR="00EA2B68" w:rsidRPr="00A15F49">
        <w:t xml:space="preserve">) </w:t>
      </w:r>
      <w:r w:rsidR="00272DAD" w:rsidRPr="00A15F49">
        <w:t>of the two-year college mathematics programs.</w:t>
      </w:r>
      <w:r w:rsidR="00AB6EF5" w:rsidRPr="00A15F49">
        <w:t xml:space="preserve"> </w:t>
      </w:r>
      <w:r w:rsidR="0024035B" w:rsidRPr="00A15F49">
        <w:t>For four-year departments, t</w:t>
      </w:r>
      <w:r w:rsidR="007D7841" w:rsidRPr="00A15F49">
        <w:t>hes</w:t>
      </w:r>
      <w:r w:rsidR="002A6CF7" w:rsidRPr="00A15F49">
        <w:t xml:space="preserve">e numbers are </w:t>
      </w:r>
      <w:r w:rsidR="007D7841" w:rsidRPr="00A15F49">
        <w:t>bro</w:t>
      </w:r>
      <w:r w:rsidR="002712B0" w:rsidRPr="00A15F49">
        <w:t xml:space="preserve">ken down </w:t>
      </w:r>
      <w:r w:rsidR="002A6CF7" w:rsidRPr="00A15F49">
        <w:t xml:space="preserve">further </w:t>
      </w:r>
      <w:r w:rsidR="002712B0" w:rsidRPr="00A15F49">
        <w:t xml:space="preserve">by </w:t>
      </w:r>
      <w:r w:rsidR="00E67643" w:rsidRPr="00A15F49">
        <w:t xml:space="preserve">the </w:t>
      </w:r>
      <w:r w:rsidR="002712B0" w:rsidRPr="00A15F49">
        <w:t>level of department</w:t>
      </w:r>
      <w:r w:rsidR="00AB6EF5" w:rsidRPr="00A15F49">
        <w:t>,</w:t>
      </w:r>
      <w:r w:rsidR="002712B0" w:rsidRPr="00A15F49">
        <w:t xml:space="preserve"> but </w:t>
      </w:r>
      <w:r w:rsidR="0024035B" w:rsidRPr="00A15F49">
        <w:t>the perce</w:t>
      </w:r>
      <w:r w:rsidR="00F75231" w:rsidRPr="00A15F49">
        <w:t>n</w:t>
      </w:r>
      <w:r w:rsidR="0024035B" w:rsidRPr="00A15F49">
        <w:t xml:space="preserve">tages </w:t>
      </w:r>
      <w:r w:rsidR="002712B0" w:rsidRPr="00A15F49">
        <w:t xml:space="preserve">are not very </w:t>
      </w:r>
      <w:r w:rsidR="003F539F" w:rsidRPr="00A15F49">
        <w:t>different at the various levels, and are comparable to the data reported in fall 2010.</w:t>
      </w:r>
    </w:p>
    <w:p w14:paraId="02F2C5C0" w14:textId="3698FB51" w:rsidR="001D1E3F" w:rsidRDefault="001D1E3F" w:rsidP="00DB2FD8">
      <w:pPr>
        <w:pStyle w:val="ListParagraph"/>
        <w:ind w:left="0"/>
      </w:pPr>
    </w:p>
    <w:p w14:paraId="25EE1E7B" w14:textId="16AF16C6" w:rsidR="001D1E3F" w:rsidRPr="001D1E3F" w:rsidRDefault="001D1E3F" w:rsidP="00DB2FD8">
      <w:pPr>
        <w:pStyle w:val="ListParagraph"/>
        <w:ind w:left="0"/>
        <w:rPr>
          <w:color w:val="FF0000"/>
        </w:rPr>
      </w:pPr>
      <w:r w:rsidRPr="00A15F49">
        <w:rPr>
          <w:shd w:val="clear" w:color="auto" w:fill="FFFFFF"/>
        </w:rPr>
        <w:t xml:space="preserve">The 2015 survey asked departments if, during the academic years 2013-15, the department had offered a MOOC (massive open online course) for credit.  Out of all the institutions surveyed, one four-year (bachelors-level) mathematics department, one (doctoral-level) statistics department, and two two-year colleges responded “yes”. The two-year colleges reported teaching courses in statistics, developmental mathematics, and college-level courses below, and above, calculus-level courses. The four-year mathematics department taught one or more courses that were college-level, but below calculus, and also statistics.  The statistics department taught a course that required previous statistical knowledge.  Given the few responses, and large SEs, estimates of the percentage of departments offering MOOCs and the enrollments in MOOCs are not included in this report. That is, given the rarity of such MOOCs, a different sample might show a different distribution of courses and different statistics. </w:t>
      </w:r>
    </w:p>
    <w:p w14:paraId="61F6C8A8" w14:textId="616ECDCA" w:rsidR="00B25213" w:rsidRDefault="00B25213" w:rsidP="00DB2FD8">
      <w:pPr>
        <w:pStyle w:val="ListParagraph"/>
        <w:ind w:left="0"/>
      </w:pPr>
    </w:p>
    <w:p w14:paraId="537CBE9B" w14:textId="0A298F08" w:rsidR="00B25213" w:rsidRPr="009961AC" w:rsidRDefault="003F539F" w:rsidP="00DB2FD8">
      <w:pPr>
        <w:pStyle w:val="ListParagraph"/>
        <w:ind w:left="0"/>
      </w:pPr>
      <w:r>
        <w:t>Beginning in 2010 the</w:t>
      </w:r>
      <w:r w:rsidR="00B25213">
        <w:t xml:space="preserve"> CBMS survey asked </w:t>
      </w:r>
      <w:r w:rsidR="009E66E7">
        <w:t xml:space="preserve">four-year </w:t>
      </w:r>
      <w:r w:rsidR="00E67643">
        <w:t>departments to check each upper-</w:t>
      </w:r>
      <w:r w:rsidR="00B25213">
        <w:t>level course offered in distance learning format.  The numbers of departments reporting such courses were small</w:t>
      </w:r>
      <w:r w:rsidR="005469FB">
        <w:t xml:space="preserve"> in both 2010 and 2015</w:t>
      </w:r>
      <w:r w:rsidR="00B25213">
        <w:t xml:space="preserve">, </w:t>
      </w:r>
      <w:r w:rsidR="00BD385A">
        <w:t>and our estimates are likely unreliable</w:t>
      </w:r>
      <w:r w:rsidR="00B25213">
        <w:t>, but the data gathe</w:t>
      </w:r>
      <w:r w:rsidR="003D7CC2">
        <w:t>red are reported in Tables SP.11A and SP.11</w:t>
      </w:r>
      <w:r w:rsidR="00B25213">
        <w:t>.B</w:t>
      </w:r>
      <w:r w:rsidR="00BD385A">
        <w:t>, and may be compared to the data reported in CBMS</w:t>
      </w:r>
      <w:r w:rsidR="00EA2B68">
        <w:t>2010</w:t>
      </w:r>
      <w:r w:rsidR="00BD385A">
        <w:t xml:space="preserve"> Tables 13.A and 13.B, pp. 58-9</w:t>
      </w:r>
      <w:r w:rsidR="00B25213">
        <w:t xml:space="preserve">.  </w:t>
      </w:r>
      <w:r w:rsidR="00BD385A">
        <w:t>There appears to be some growth in upper-level statistics courses offered by statistics departments</w:t>
      </w:r>
      <w:r w:rsidR="00EA2B68">
        <w:t xml:space="preserve"> as distance learning courses</w:t>
      </w:r>
      <w:r w:rsidR="00BD385A">
        <w:t xml:space="preserve">. As </w:t>
      </w:r>
      <w:r w:rsidR="00B25213">
        <w:t>distance learning courses become more common</w:t>
      </w:r>
      <w:r w:rsidR="009E66E7">
        <w:t>,</w:t>
      </w:r>
      <w:r w:rsidR="00B25213">
        <w:t xml:space="preserve"> these baseline data may be of some interest.</w:t>
      </w:r>
    </w:p>
    <w:p w14:paraId="73A91786" w14:textId="77777777" w:rsidR="00F20EB0" w:rsidRDefault="00F20EB0" w:rsidP="00DB2FD8">
      <w:pPr>
        <w:pStyle w:val="ListParagraph"/>
        <w:ind w:left="0"/>
        <w:rPr>
          <w:b/>
        </w:rPr>
      </w:pPr>
    </w:p>
    <w:p w14:paraId="38F85A01" w14:textId="77777777" w:rsidR="005C0093" w:rsidRDefault="00EA2B68" w:rsidP="00DB2FD8">
      <w:pPr>
        <w:pStyle w:val="ListParagraph"/>
        <w:ind w:left="0"/>
        <w:rPr>
          <w:b/>
        </w:rPr>
      </w:pPr>
      <w:r w:rsidRPr="003B081B">
        <w:rPr>
          <w:b/>
        </w:rPr>
        <w:t>Tables SP.12</w:t>
      </w:r>
      <w:r w:rsidR="009E044A" w:rsidRPr="003B081B">
        <w:rPr>
          <w:b/>
        </w:rPr>
        <w:t>-SP.14</w:t>
      </w:r>
      <w:r w:rsidR="00893B26" w:rsidRPr="003B081B">
        <w:rPr>
          <w:b/>
        </w:rPr>
        <w:t>: Academic Resources Available to Undergraduates</w:t>
      </w:r>
      <w:r w:rsidR="00796FBA">
        <w:rPr>
          <w:b/>
        </w:rPr>
        <w:t xml:space="preserve"> </w:t>
      </w:r>
    </w:p>
    <w:p w14:paraId="2AA1A89D" w14:textId="77777777" w:rsidR="007110DE" w:rsidRDefault="007110DE" w:rsidP="00DB2FD8">
      <w:pPr>
        <w:pStyle w:val="ListParagraph"/>
        <w:ind w:left="0"/>
        <w:rPr>
          <w:b/>
        </w:rPr>
      </w:pPr>
    </w:p>
    <w:p w14:paraId="16CE571E" w14:textId="1AD86E14" w:rsidR="007F24EB" w:rsidRDefault="0070616B" w:rsidP="00DB2FD8">
      <w:pPr>
        <w:pStyle w:val="ListParagraph"/>
        <w:ind w:left="0"/>
      </w:pPr>
      <w:r>
        <w:t>Tables</w:t>
      </w:r>
      <w:r w:rsidR="009E044A">
        <w:t xml:space="preserve"> SP.12 and SP.13</w:t>
      </w:r>
      <w:r w:rsidR="00E61311">
        <w:t xml:space="preserve"> present</w:t>
      </w:r>
      <w:r w:rsidR="005D1EAF">
        <w:t xml:space="preserve"> a spectrum of academic enrichment activities available in various kinds of mathematics and s</w:t>
      </w:r>
      <w:r w:rsidR="001219BA">
        <w:t>tatistics departments</w:t>
      </w:r>
      <w:r w:rsidR="009E044A">
        <w:t xml:space="preserve"> at each</w:t>
      </w:r>
      <w:r w:rsidR="006F720C">
        <w:t xml:space="preserve"> level of department</w:t>
      </w:r>
      <w:r w:rsidR="001219BA">
        <w:t>. In most cases</w:t>
      </w:r>
      <w:r w:rsidR="006F720C">
        <w:t>,</w:t>
      </w:r>
      <w:r w:rsidR="005D1EAF">
        <w:t xml:space="preserve"> the availabili</w:t>
      </w:r>
      <w:r w:rsidR="00732DF5">
        <w:t>ty of these options in fall 2015 was comparable to w</w:t>
      </w:r>
      <w:r w:rsidR="004F39DF">
        <w:t>hat was available in fall 2010;</w:t>
      </w:r>
      <w:r w:rsidR="00732DF5">
        <w:t xml:space="preserve"> one exceptio</w:t>
      </w:r>
      <w:r w:rsidR="009E044A">
        <w:t>n is the reported increase in the estimated percentage of</w:t>
      </w:r>
      <w:r w:rsidR="00732DF5">
        <w:t xml:space="preserve"> statistic</w:t>
      </w:r>
      <w:r w:rsidR="009E044A">
        <w:t>s departments that offer</w:t>
      </w:r>
      <w:r w:rsidR="004F39DF">
        <w:t xml:space="preserve"> participation in statistics contests</w:t>
      </w:r>
      <w:r w:rsidR="005D1EAF">
        <w:t>.  Generally</w:t>
      </w:r>
      <w:r w:rsidR="00E61311">
        <w:t>,</w:t>
      </w:r>
      <w:r w:rsidR="005D1EAF">
        <w:t xml:space="preserve"> the avail</w:t>
      </w:r>
      <w:r w:rsidR="00AB6EF5">
        <w:t>a</w:t>
      </w:r>
      <w:r w:rsidR="00D24930">
        <w:t>bility of these options increased</w:t>
      </w:r>
      <w:r w:rsidR="005D1EAF">
        <w:t xml:space="preserve"> as departments offer</w:t>
      </w:r>
      <w:r w:rsidR="00AB6EF5">
        <w:t>ed</w:t>
      </w:r>
      <w:r w:rsidR="005D1EAF">
        <w:t xml:space="preserve"> higher leve</w:t>
      </w:r>
      <w:r w:rsidR="00AB6EF5">
        <w:t>l degrees (e.g. honors sections we</w:t>
      </w:r>
      <w:r w:rsidR="00732DF5">
        <w:t>re available at 69</w:t>
      </w:r>
      <w:r w:rsidR="001219BA">
        <w:t xml:space="preserve">% </w:t>
      </w:r>
      <w:r w:rsidR="00DC2939">
        <w:t>(SE 5</w:t>
      </w:r>
      <w:r w:rsidR="000926E1">
        <w:t>.2</w:t>
      </w:r>
      <w:r w:rsidR="009E044A">
        <w:t xml:space="preserve">) </w:t>
      </w:r>
      <w:r w:rsidR="001219BA">
        <w:t>of doctoral-level four</w:t>
      </w:r>
      <w:r w:rsidR="005D1EAF">
        <w:t>-year mathematics department</w:t>
      </w:r>
      <w:r w:rsidR="00732DF5">
        <w:t>s, but only at 28</w:t>
      </w:r>
      <w:r w:rsidR="001219BA">
        <w:t xml:space="preserve">% </w:t>
      </w:r>
      <w:r w:rsidR="000926E1">
        <w:t>(SE 5.7</w:t>
      </w:r>
      <w:r w:rsidR="009E044A">
        <w:t xml:space="preserve">) </w:t>
      </w:r>
      <w:r w:rsidR="001219BA">
        <w:t xml:space="preserve">of </w:t>
      </w:r>
      <w:r w:rsidR="00AB6EF5">
        <w:t xml:space="preserve">the </w:t>
      </w:r>
      <w:r w:rsidR="001219BA">
        <w:t>bachelors-</w:t>
      </w:r>
      <w:r w:rsidR="00D24930">
        <w:t>level four</w:t>
      </w:r>
      <w:r w:rsidR="005D1EAF">
        <w:t>-year departments).  Special programs for women and minorities have increased at almost all levels of four-year mathema</w:t>
      </w:r>
      <w:r w:rsidR="00923E59">
        <w:t>tics a</w:t>
      </w:r>
      <w:r w:rsidR="00B67152">
        <w:t>nd statistics departments</w:t>
      </w:r>
      <w:r w:rsidR="004F39DF">
        <w:t>.  Two new additions to th</w:t>
      </w:r>
      <w:r w:rsidR="004D61E0">
        <w:t xml:space="preserve">e </w:t>
      </w:r>
      <w:r w:rsidR="000926E1">
        <w:t xml:space="preserve">CBMS survey </w:t>
      </w:r>
      <w:r w:rsidR="004D61E0">
        <w:t xml:space="preserve">questionnaire </w:t>
      </w:r>
      <w:r w:rsidR="000926E1">
        <w:t xml:space="preserve">for four-year mathematics departments and statistics departments </w:t>
      </w:r>
      <w:r w:rsidR="009E044A">
        <w:t xml:space="preserve">in 2015 </w:t>
      </w:r>
      <w:r w:rsidR="004D61E0">
        <w:t>were the opportunity</w:t>
      </w:r>
      <w:r w:rsidR="004F39DF">
        <w:t xml:space="preserve"> to tutor, grade papers or TA</w:t>
      </w:r>
      <w:r w:rsidR="004D61E0">
        <w:t xml:space="preserve"> in the department</w:t>
      </w:r>
      <w:r w:rsidR="009E044A">
        <w:t xml:space="preserve"> (offered</w:t>
      </w:r>
      <w:r w:rsidR="004F39DF">
        <w:t xml:space="preserve"> at 17% </w:t>
      </w:r>
      <w:r w:rsidR="000926E1">
        <w:t>(SE 2.9</w:t>
      </w:r>
      <w:r w:rsidR="009E044A">
        <w:t xml:space="preserve">) </w:t>
      </w:r>
      <w:r w:rsidR="004F39DF">
        <w:t xml:space="preserve">of </w:t>
      </w:r>
      <w:r w:rsidR="009E044A">
        <w:t xml:space="preserve">all </w:t>
      </w:r>
      <w:r w:rsidR="004F39DF">
        <w:t>four-year mathematics departments</w:t>
      </w:r>
      <w:r w:rsidR="009E044A">
        <w:t xml:space="preserve"> combined,</w:t>
      </w:r>
      <w:r w:rsidR="004F39DF">
        <w:t xml:space="preserve"> and 75% </w:t>
      </w:r>
      <w:r w:rsidR="000926E1">
        <w:t>(SE 2.5</w:t>
      </w:r>
      <w:r w:rsidR="009E044A">
        <w:t xml:space="preserve">) </w:t>
      </w:r>
      <w:r w:rsidR="004F39DF">
        <w:t xml:space="preserve">of statistics </w:t>
      </w:r>
      <w:r w:rsidR="009E044A">
        <w:t xml:space="preserve">all </w:t>
      </w:r>
      <w:r w:rsidR="004F39DF">
        <w:t>departments</w:t>
      </w:r>
      <w:r w:rsidR="009E044A">
        <w:t xml:space="preserve"> combined</w:t>
      </w:r>
      <w:r w:rsidR="004F39DF">
        <w:t>)</w:t>
      </w:r>
      <w:r w:rsidR="004D61E0">
        <w:t>, and the opportunity</w:t>
      </w:r>
      <w:r w:rsidR="004F39DF">
        <w:t xml:space="preserve"> to participate in a </w:t>
      </w:r>
      <w:r w:rsidR="004D61E0">
        <w:t xml:space="preserve">supervised </w:t>
      </w:r>
      <w:r w:rsidR="004F39DF">
        <w:t xml:space="preserve">consulting lab with clients (available at 83% </w:t>
      </w:r>
      <w:r w:rsidR="00DC2939">
        <w:t>(SE 3</w:t>
      </w:r>
      <w:r w:rsidR="000926E1">
        <w:t>.2</w:t>
      </w:r>
      <w:r w:rsidR="009E044A">
        <w:t xml:space="preserve">) </w:t>
      </w:r>
      <w:r w:rsidR="004F39DF">
        <w:t xml:space="preserve">of </w:t>
      </w:r>
      <w:r w:rsidR="000926E1">
        <w:t xml:space="preserve">four-year </w:t>
      </w:r>
      <w:r w:rsidR="004F39DF">
        <w:t xml:space="preserve">mathematics departments and 44% </w:t>
      </w:r>
      <w:r w:rsidR="00DC2939">
        <w:t>(SE 3</w:t>
      </w:r>
      <w:r w:rsidR="000926E1">
        <w:t>.1</w:t>
      </w:r>
      <w:r w:rsidR="009E044A">
        <w:t xml:space="preserve">) </w:t>
      </w:r>
      <w:r w:rsidR="004F39DF">
        <w:t xml:space="preserve">of statistics departments).  </w:t>
      </w:r>
      <w:r w:rsidR="005D1EAF">
        <w:t xml:space="preserve"> </w:t>
      </w:r>
      <w:r w:rsidR="002F3FC4">
        <w:t xml:space="preserve"> </w:t>
      </w:r>
    </w:p>
    <w:p w14:paraId="04F0E9B3" w14:textId="77777777" w:rsidR="004F39DF" w:rsidRDefault="004F39DF" w:rsidP="00DB2FD8">
      <w:pPr>
        <w:pStyle w:val="ListParagraph"/>
        <w:ind w:left="0"/>
      </w:pPr>
    </w:p>
    <w:p w14:paraId="29423CAA" w14:textId="260596EB" w:rsidR="004E0563" w:rsidRDefault="004E0563" w:rsidP="00DB2FD8">
      <w:pPr>
        <w:pStyle w:val="ListParagraph"/>
        <w:ind w:left="0"/>
      </w:pPr>
      <w:r>
        <w:t>A new question, added to the 2015 survey questionnaire, asked four-year mathematics and statistics departments to estimate the number of their majors who had participated in undergraduate research projects in the mathematical science</w:t>
      </w:r>
      <w:r w:rsidR="009E044A">
        <w:t>s</w:t>
      </w:r>
      <w:r>
        <w:t>, an internship in the mathematical sciences, or mathematical or statistical consulting to clients</w:t>
      </w:r>
      <w:r w:rsidR="006F720C">
        <w:t xml:space="preserve"> during September 1, 2014-August 31, 2015</w:t>
      </w:r>
      <w:r>
        <w:t xml:space="preserve">.  </w:t>
      </w:r>
      <w:r w:rsidR="0082133A">
        <w:t>From these responses,</w:t>
      </w:r>
      <w:r>
        <w:t xml:space="preserve"> estimates</w:t>
      </w:r>
      <w:r w:rsidR="0082133A">
        <w:t xml:space="preserve"> </w:t>
      </w:r>
      <w:r w:rsidR="0082133A" w:rsidRPr="003B081B">
        <w:t>of the total number of undergra</w:t>
      </w:r>
      <w:r w:rsidR="00FF7616" w:rsidRPr="003B081B">
        <w:t>duate</w:t>
      </w:r>
      <w:r w:rsidR="0082133A" w:rsidRPr="003B081B">
        <w:t xml:space="preserve"> majors</w:t>
      </w:r>
      <w:r w:rsidR="0082133A">
        <w:t xml:space="preserve"> participating in these activities,</w:t>
      </w:r>
      <w:r>
        <w:t xml:space="preserve"> broken down by level of department, </w:t>
      </w:r>
      <w:r w:rsidR="0082133A">
        <w:t xml:space="preserve">appears </w:t>
      </w:r>
      <w:r w:rsidR="006F720C">
        <w:t>in Table SP.14</w:t>
      </w:r>
      <w:r>
        <w:t>.</w:t>
      </w:r>
      <w:r w:rsidR="0082133A">
        <w:t xml:space="preserve">  The </w:t>
      </w:r>
      <w:r w:rsidR="00990EFC">
        <w:t xml:space="preserve">estimated </w:t>
      </w:r>
      <w:r w:rsidR="0082133A">
        <w:t>total number for each activity is highest at the bachelors-level mathematics department, with the estimate of majors involved in undergraduate research projects at bachelors-level mathematics departments about four times as large as at doctoral-level mathematics departments</w:t>
      </w:r>
      <w:r w:rsidR="000926E1">
        <w:t xml:space="preserve"> (and more than 2 SEs above the doctoral-level department estimate_</w:t>
      </w:r>
      <w:r w:rsidR="0082133A">
        <w:t>.</w:t>
      </w:r>
      <w:r w:rsidR="00990EFC">
        <w:t xml:space="preserve">  However, the SEs for t</w:t>
      </w:r>
      <w:r w:rsidR="006F720C">
        <w:t>he bachelors-level estimates of the</w:t>
      </w:r>
      <w:r w:rsidR="00990EFC">
        <w:t xml:space="preserve"> numbers of majors involved in undergraduate research were 2,454, and, for internships were 1,726, making these particular estimates for bachelors-level </w:t>
      </w:r>
      <w:r w:rsidR="00FC7145">
        <w:t>d</w:t>
      </w:r>
      <w:r w:rsidR="00990EFC">
        <w:t>epartments unreliable.</w:t>
      </w:r>
    </w:p>
    <w:p w14:paraId="6D1E07EB" w14:textId="77777777" w:rsidR="004E0563" w:rsidRDefault="004E0563" w:rsidP="00DB2FD8">
      <w:pPr>
        <w:pStyle w:val="ListParagraph"/>
        <w:ind w:left="0"/>
      </w:pPr>
    </w:p>
    <w:p w14:paraId="3422AB1F" w14:textId="6214C3DE" w:rsidR="007110DE" w:rsidRPr="008F2E8A" w:rsidRDefault="00D54637" w:rsidP="008F2E8A">
      <w:pPr>
        <w:pStyle w:val="BodyTextIndent"/>
        <w:ind w:left="0"/>
        <w:rPr>
          <w:rFonts w:ascii="Times New Roman" w:hAnsi="Times New Roman" w:cs="Times New Roman"/>
          <w:sz w:val="24"/>
          <w:szCs w:val="24"/>
        </w:rPr>
      </w:pPr>
      <w:r w:rsidRPr="006942F9">
        <w:rPr>
          <w:rFonts w:ascii="Times New Roman" w:hAnsi="Times New Roman" w:cs="Times New Roman"/>
          <w:sz w:val="24"/>
          <w:szCs w:val="24"/>
        </w:rPr>
        <w:t>As seen in Tables SP.12 and SP.13</w:t>
      </w:r>
      <w:r w:rsidR="008B4E6F" w:rsidRPr="006942F9">
        <w:rPr>
          <w:rFonts w:ascii="Times New Roman" w:hAnsi="Times New Roman" w:cs="Times New Roman"/>
          <w:sz w:val="24"/>
          <w:szCs w:val="24"/>
        </w:rPr>
        <w:t>, fall 2015 saw</w:t>
      </w:r>
      <w:r w:rsidRPr="006942F9">
        <w:rPr>
          <w:rFonts w:ascii="Times New Roman" w:hAnsi="Times New Roman" w:cs="Times New Roman"/>
          <w:sz w:val="24"/>
          <w:szCs w:val="24"/>
        </w:rPr>
        <w:t xml:space="preserve"> </w:t>
      </w:r>
      <w:r w:rsidR="008B4E6F" w:rsidRPr="006942F9">
        <w:rPr>
          <w:rFonts w:ascii="Times New Roman" w:hAnsi="Times New Roman" w:cs="Times New Roman"/>
          <w:sz w:val="24"/>
          <w:szCs w:val="24"/>
        </w:rPr>
        <w:t xml:space="preserve">increases in </w:t>
      </w:r>
      <w:r w:rsidR="00F07268" w:rsidRPr="006942F9">
        <w:rPr>
          <w:rFonts w:ascii="Times New Roman" w:hAnsi="Times New Roman" w:cs="Times New Roman"/>
          <w:sz w:val="24"/>
          <w:szCs w:val="24"/>
        </w:rPr>
        <w:t>the percentages of t</w:t>
      </w:r>
      <w:r w:rsidR="00DA688F" w:rsidRPr="006942F9">
        <w:rPr>
          <w:rFonts w:ascii="Times New Roman" w:hAnsi="Times New Roman" w:cs="Times New Roman"/>
          <w:sz w:val="24"/>
          <w:szCs w:val="24"/>
        </w:rPr>
        <w:t xml:space="preserve">wo-year colleges </w:t>
      </w:r>
      <w:r w:rsidR="008F2E8A" w:rsidRPr="006942F9">
        <w:rPr>
          <w:rFonts w:ascii="Times New Roman" w:hAnsi="Times New Roman" w:cs="Times New Roman"/>
          <w:sz w:val="24"/>
          <w:szCs w:val="24"/>
        </w:rPr>
        <w:t xml:space="preserve">offering </w:t>
      </w:r>
      <w:r w:rsidR="008B4E6F" w:rsidRPr="006942F9">
        <w:rPr>
          <w:rFonts w:ascii="Times New Roman" w:hAnsi="Times New Roman" w:cs="Times New Roman"/>
          <w:sz w:val="24"/>
          <w:szCs w:val="24"/>
        </w:rPr>
        <w:t xml:space="preserve">various kinds of </w:t>
      </w:r>
      <w:r w:rsidR="008F2E8A" w:rsidRPr="006942F9">
        <w:rPr>
          <w:rFonts w:ascii="Times New Roman" w:hAnsi="Times New Roman" w:cs="Times New Roman"/>
          <w:sz w:val="24"/>
          <w:szCs w:val="24"/>
        </w:rPr>
        <w:t xml:space="preserve">special </w:t>
      </w:r>
      <w:r w:rsidR="008B4E6F" w:rsidRPr="006942F9">
        <w:rPr>
          <w:rFonts w:ascii="Times New Roman" w:hAnsi="Times New Roman" w:cs="Times New Roman"/>
          <w:sz w:val="24"/>
          <w:szCs w:val="24"/>
        </w:rPr>
        <w:t xml:space="preserve">mathematics </w:t>
      </w:r>
      <w:r w:rsidR="008F2E8A" w:rsidRPr="006942F9">
        <w:rPr>
          <w:rFonts w:ascii="Times New Roman" w:hAnsi="Times New Roman" w:cs="Times New Roman"/>
          <w:sz w:val="24"/>
          <w:szCs w:val="24"/>
        </w:rPr>
        <w:t>opportunities</w:t>
      </w:r>
      <w:r w:rsidR="008B4E6F" w:rsidRPr="006942F9">
        <w:rPr>
          <w:rFonts w:ascii="Times New Roman" w:hAnsi="Times New Roman" w:cs="Times New Roman"/>
          <w:sz w:val="24"/>
          <w:szCs w:val="24"/>
        </w:rPr>
        <w:t xml:space="preserve"> to students</w:t>
      </w:r>
      <w:r w:rsidR="008F2E8A" w:rsidRPr="006942F9">
        <w:rPr>
          <w:rFonts w:ascii="Times New Roman" w:hAnsi="Times New Roman" w:cs="Times New Roman"/>
          <w:sz w:val="24"/>
          <w:szCs w:val="24"/>
        </w:rPr>
        <w:t xml:space="preserve">.  The largest changes were in the </w:t>
      </w:r>
      <w:r w:rsidR="006942F9">
        <w:rPr>
          <w:rFonts w:ascii="Times New Roman" w:hAnsi="Times New Roman" w:cs="Times New Roman"/>
          <w:sz w:val="24"/>
          <w:szCs w:val="24"/>
        </w:rPr>
        <w:t xml:space="preserve">estimated </w:t>
      </w:r>
      <w:r w:rsidR="008F2E8A" w:rsidRPr="006942F9">
        <w:rPr>
          <w:rFonts w:ascii="Times New Roman" w:hAnsi="Times New Roman" w:cs="Times New Roman"/>
          <w:sz w:val="24"/>
          <w:szCs w:val="24"/>
        </w:rPr>
        <w:t xml:space="preserve">percentage offering </w:t>
      </w:r>
      <w:r w:rsidR="008B4E6F" w:rsidRPr="006942F9">
        <w:rPr>
          <w:rFonts w:ascii="Times New Roman" w:hAnsi="Times New Roman" w:cs="Times New Roman"/>
          <w:sz w:val="24"/>
          <w:szCs w:val="24"/>
        </w:rPr>
        <w:t>outreach in K-12 schools</w:t>
      </w:r>
      <w:r w:rsidR="008F2E8A" w:rsidRPr="006942F9">
        <w:rPr>
          <w:rFonts w:ascii="Times New Roman" w:hAnsi="Times New Roman" w:cs="Times New Roman"/>
          <w:sz w:val="24"/>
          <w:szCs w:val="24"/>
        </w:rPr>
        <w:t xml:space="preserve"> (up to </w:t>
      </w:r>
      <w:r w:rsidR="008B4E6F" w:rsidRPr="006942F9">
        <w:rPr>
          <w:rFonts w:ascii="Times New Roman" w:hAnsi="Times New Roman" w:cs="Times New Roman"/>
          <w:sz w:val="24"/>
          <w:szCs w:val="24"/>
        </w:rPr>
        <w:t>46</w:t>
      </w:r>
      <w:r w:rsidR="008F2E8A" w:rsidRPr="006942F9">
        <w:rPr>
          <w:rFonts w:ascii="Times New Roman" w:hAnsi="Times New Roman" w:cs="Times New Roman"/>
          <w:sz w:val="24"/>
          <w:szCs w:val="24"/>
        </w:rPr>
        <w:t xml:space="preserve">% </w:t>
      </w:r>
      <w:r w:rsidR="00DC2939" w:rsidRPr="006942F9">
        <w:rPr>
          <w:rFonts w:ascii="Times New Roman" w:hAnsi="Times New Roman" w:cs="Times New Roman"/>
          <w:sz w:val="24"/>
          <w:szCs w:val="24"/>
        </w:rPr>
        <w:t>with SE 4</w:t>
      </w:r>
      <w:r w:rsidR="00FF7616" w:rsidRPr="006942F9">
        <w:rPr>
          <w:rFonts w:ascii="Times New Roman" w:hAnsi="Times New Roman" w:cs="Times New Roman"/>
          <w:sz w:val="24"/>
          <w:szCs w:val="24"/>
        </w:rPr>
        <w:t xml:space="preserve"> </w:t>
      </w:r>
      <w:r w:rsidR="008F2E8A" w:rsidRPr="006942F9">
        <w:rPr>
          <w:rFonts w:ascii="Times New Roman" w:hAnsi="Times New Roman" w:cs="Times New Roman"/>
          <w:sz w:val="24"/>
          <w:szCs w:val="24"/>
        </w:rPr>
        <w:t>in 201</w:t>
      </w:r>
      <w:r w:rsidR="008B4E6F" w:rsidRPr="006942F9">
        <w:rPr>
          <w:rFonts w:ascii="Times New Roman" w:hAnsi="Times New Roman" w:cs="Times New Roman"/>
          <w:sz w:val="24"/>
          <w:szCs w:val="24"/>
        </w:rPr>
        <w:t>5</w:t>
      </w:r>
      <w:r w:rsidR="008F2E8A" w:rsidRPr="006942F9">
        <w:rPr>
          <w:rFonts w:ascii="Times New Roman" w:hAnsi="Times New Roman" w:cs="Times New Roman"/>
          <w:sz w:val="24"/>
          <w:szCs w:val="24"/>
        </w:rPr>
        <w:t xml:space="preserve"> from </w:t>
      </w:r>
      <w:r w:rsidR="008B4E6F" w:rsidRPr="006942F9">
        <w:rPr>
          <w:rFonts w:ascii="Times New Roman" w:hAnsi="Times New Roman" w:cs="Times New Roman"/>
          <w:sz w:val="24"/>
          <w:szCs w:val="24"/>
        </w:rPr>
        <w:t>32</w:t>
      </w:r>
      <w:r w:rsidR="008F2E8A" w:rsidRPr="006942F9">
        <w:rPr>
          <w:rFonts w:ascii="Times New Roman" w:hAnsi="Times New Roman" w:cs="Times New Roman"/>
          <w:sz w:val="24"/>
          <w:szCs w:val="24"/>
        </w:rPr>
        <w:t>% in 20</w:t>
      </w:r>
      <w:r w:rsidR="008B4E6F" w:rsidRPr="006942F9">
        <w:rPr>
          <w:rFonts w:ascii="Times New Roman" w:hAnsi="Times New Roman" w:cs="Times New Roman"/>
          <w:sz w:val="24"/>
          <w:szCs w:val="24"/>
        </w:rPr>
        <w:t>10</w:t>
      </w:r>
      <w:r w:rsidR="008F2E8A" w:rsidRPr="006942F9">
        <w:rPr>
          <w:rFonts w:ascii="Times New Roman" w:hAnsi="Times New Roman" w:cs="Times New Roman"/>
          <w:sz w:val="24"/>
          <w:szCs w:val="24"/>
        </w:rPr>
        <w:t>)</w:t>
      </w:r>
      <w:r w:rsidR="008B4E6F" w:rsidRPr="006942F9">
        <w:rPr>
          <w:rFonts w:ascii="Times New Roman" w:hAnsi="Times New Roman" w:cs="Times New Roman"/>
          <w:sz w:val="24"/>
          <w:szCs w:val="24"/>
        </w:rPr>
        <w:t>,</w:t>
      </w:r>
      <w:r w:rsidR="008F2E8A" w:rsidRPr="006942F9">
        <w:rPr>
          <w:rFonts w:ascii="Times New Roman" w:hAnsi="Times New Roman" w:cs="Times New Roman"/>
          <w:sz w:val="24"/>
          <w:szCs w:val="24"/>
        </w:rPr>
        <w:t xml:space="preserve"> </w:t>
      </w:r>
      <w:r w:rsidR="00DA688F" w:rsidRPr="006942F9">
        <w:rPr>
          <w:rFonts w:ascii="Times New Roman" w:hAnsi="Times New Roman" w:cs="Times New Roman"/>
          <w:sz w:val="24"/>
          <w:szCs w:val="24"/>
        </w:rPr>
        <w:t xml:space="preserve">the </w:t>
      </w:r>
      <w:r w:rsidR="006942F9">
        <w:rPr>
          <w:rFonts w:ascii="Times New Roman" w:hAnsi="Times New Roman" w:cs="Times New Roman"/>
          <w:sz w:val="24"/>
          <w:szCs w:val="24"/>
        </w:rPr>
        <w:t xml:space="preserve">estimated </w:t>
      </w:r>
      <w:r w:rsidR="00DA688F" w:rsidRPr="006942F9">
        <w:rPr>
          <w:rFonts w:ascii="Times New Roman" w:hAnsi="Times New Roman" w:cs="Times New Roman"/>
          <w:sz w:val="24"/>
          <w:szCs w:val="24"/>
        </w:rPr>
        <w:t xml:space="preserve">percentage offering </w:t>
      </w:r>
      <w:r w:rsidR="008F2E8A" w:rsidRPr="006942F9">
        <w:rPr>
          <w:rFonts w:ascii="Times New Roman" w:hAnsi="Times New Roman" w:cs="Times New Roman"/>
          <w:sz w:val="24"/>
          <w:szCs w:val="24"/>
        </w:rPr>
        <w:t>special</w:t>
      </w:r>
      <w:r w:rsidR="008B4E6F" w:rsidRPr="006942F9">
        <w:rPr>
          <w:rFonts w:ascii="Times New Roman" w:hAnsi="Times New Roman" w:cs="Times New Roman"/>
          <w:sz w:val="24"/>
          <w:szCs w:val="24"/>
        </w:rPr>
        <w:t xml:space="preserve"> programs for women</w:t>
      </w:r>
      <w:r w:rsidR="008F2E8A" w:rsidRPr="006942F9">
        <w:rPr>
          <w:rFonts w:ascii="Times New Roman" w:hAnsi="Times New Roman" w:cs="Times New Roman"/>
          <w:sz w:val="24"/>
          <w:szCs w:val="24"/>
        </w:rPr>
        <w:t xml:space="preserve"> (up to </w:t>
      </w:r>
      <w:r w:rsidR="008B4E6F" w:rsidRPr="006942F9">
        <w:rPr>
          <w:rFonts w:ascii="Times New Roman" w:hAnsi="Times New Roman" w:cs="Times New Roman"/>
          <w:sz w:val="24"/>
          <w:szCs w:val="24"/>
        </w:rPr>
        <w:t>15</w:t>
      </w:r>
      <w:r w:rsidR="008F2E8A" w:rsidRPr="006942F9">
        <w:rPr>
          <w:rFonts w:ascii="Times New Roman" w:hAnsi="Times New Roman" w:cs="Times New Roman"/>
          <w:sz w:val="24"/>
          <w:szCs w:val="24"/>
        </w:rPr>
        <w:t xml:space="preserve">% </w:t>
      </w:r>
      <w:r w:rsidR="00FF7616" w:rsidRPr="006942F9">
        <w:rPr>
          <w:rFonts w:ascii="Times New Roman" w:hAnsi="Times New Roman" w:cs="Times New Roman"/>
          <w:sz w:val="24"/>
          <w:szCs w:val="24"/>
        </w:rPr>
        <w:t>with</w:t>
      </w:r>
      <w:r w:rsidR="00DC2939" w:rsidRPr="006942F9">
        <w:rPr>
          <w:rFonts w:ascii="Times New Roman" w:hAnsi="Times New Roman" w:cs="Times New Roman"/>
          <w:sz w:val="24"/>
          <w:szCs w:val="24"/>
        </w:rPr>
        <w:t xml:space="preserve"> SE 3 </w:t>
      </w:r>
      <w:r w:rsidR="00AB6EF5" w:rsidRPr="006942F9">
        <w:rPr>
          <w:rFonts w:ascii="Times New Roman" w:hAnsi="Times New Roman" w:cs="Times New Roman"/>
          <w:sz w:val="24"/>
          <w:szCs w:val="24"/>
        </w:rPr>
        <w:t>in 201</w:t>
      </w:r>
      <w:r w:rsidR="008B4E6F" w:rsidRPr="006942F9">
        <w:rPr>
          <w:rFonts w:ascii="Times New Roman" w:hAnsi="Times New Roman" w:cs="Times New Roman"/>
          <w:sz w:val="24"/>
          <w:szCs w:val="24"/>
        </w:rPr>
        <w:t>5</w:t>
      </w:r>
      <w:r w:rsidR="00AB6EF5" w:rsidRPr="006942F9">
        <w:rPr>
          <w:rFonts w:ascii="Times New Roman" w:hAnsi="Times New Roman" w:cs="Times New Roman"/>
          <w:sz w:val="24"/>
          <w:szCs w:val="24"/>
        </w:rPr>
        <w:t xml:space="preserve"> </w:t>
      </w:r>
      <w:r w:rsidR="008F2E8A" w:rsidRPr="006942F9">
        <w:rPr>
          <w:rFonts w:ascii="Times New Roman" w:hAnsi="Times New Roman" w:cs="Times New Roman"/>
          <w:sz w:val="24"/>
          <w:szCs w:val="24"/>
        </w:rPr>
        <w:t xml:space="preserve">from </w:t>
      </w:r>
      <w:r w:rsidR="008B4E6F" w:rsidRPr="006942F9">
        <w:rPr>
          <w:rFonts w:ascii="Times New Roman" w:hAnsi="Times New Roman" w:cs="Times New Roman"/>
          <w:sz w:val="24"/>
          <w:szCs w:val="24"/>
        </w:rPr>
        <w:t>6</w:t>
      </w:r>
      <w:r w:rsidR="008F2E8A" w:rsidRPr="006942F9">
        <w:rPr>
          <w:rFonts w:ascii="Times New Roman" w:hAnsi="Times New Roman" w:cs="Times New Roman"/>
          <w:sz w:val="24"/>
          <w:szCs w:val="24"/>
        </w:rPr>
        <w:t>%</w:t>
      </w:r>
      <w:r w:rsidR="00AB6EF5" w:rsidRPr="006942F9">
        <w:rPr>
          <w:rFonts w:ascii="Times New Roman" w:hAnsi="Times New Roman" w:cs="Times New Roman"/>
          <w:sz w:val="24"/>
          <w:szCs w:val="24"/>
        </w:rPr>
        <w:t xml:space="preserve"> in 20</w:t>
      </w:r>
      <w:r w:rsidR="008B4E6F" w:rsidRPr="006942F9">
        <w:rPr>
          <w:rFonts w:ascii="Times New Roman" w:hAnsi="Times New Roman" w:cs="Times New Roman"/>
          <w:sz w:val="24"/>
          <w:szCs w:val="24"/>
        </w:rPr>
        <w:t>10</w:t>
      </w:r>
      <w:r w:rsidR="008F2E8A" w:rsidRPr="006942F9">
        <w:rPr>
          <w:rFonts w:ascii="Times New Roman" w:hAnsi="Times New Roman" w:cs="Times New Roman"/>
          <w:sz w:val="24"/>
          <w:szCs w:val="24"/>
        </w:rPr>
        <w:t>)</w:t>
      </w:r>
      <w:r w:rsidR="008B4E6F" w:rsidRPr="006942F9">
        <w:rPr>
          <w:rFonts w:ascii="Times New Roman" w:hAnsi="Times New Roman" w:cs="Times New Roman"/>
          <w:sz w:val="24"/>
          <w:szCs w:val="24"/>
        </w:rPr>
        <w:t xml:space="preserve"> and offering </w:t>
      </w:r>
      <w:r w:rsidR="006942F9">
        <w:rPr>
          <w:rFonts w:ascii="Times New Roman" w:hAnsi="Times New Roman" w:cs="Times New Roman"/>
          <w:sz w:val="24"/>
          <w:szCs w:val="24"/>
        </w:rPr>
        <w:t xml:space="preserve">estimated </w:t>
      </w:r>
      <w:r w:rsidR="008B4E6F" w:rsidRPr="006942F9">
        <w:rPr>
          <w:rFonts w:ascii="Times New Roman" w:hAnsi="Times New Roman" w:cs="Times New Roman"/>
          <w:sz w:val="24"/>
          <w:szCs w:val="24"/>
        </w:rPr>
        <w:t xml:space="preserve">honors sections of courses </w:t>
      </w:r>
      <w:r w:rsidR="008B4E6F" w:rsidRPr="006942F9">
        <w:rPr>
          <w:rFonts w:ascii="Times New Roman" w:hAnsi="Times New Roman" w:cs="Times New Roman"/>
          <w:sz w:val="24"/>
          <w:szCs w:val="24"/>
        </w:rPr>
        <w:lastRenderedPageBreak/>
        <w:t xml:space="preserve">for majors (up to 28% </w:t>
      </w:r>
      <w:r w:rsidR="00FF7616" w:rsidRPr="006942F9">
        <w:rPr>
          <w:rFonts w:ascii="Times New Roman" w:hAnsi="Times New Roman" w:cs="Times New Roman"/>
          <w:sz w:val="24"/>
          <w:szCs w:val="24"/>
        </w:rPr>
        <w:t xml:space="preserve">with </w:t>
      </w:r>
      <w:r w:rsidR="00DC2939" w:rsidRPr="006942F9">
        <w:rPr>
          <w:rFonts w:ascii="Times New Roman" w:hAnsi="Times New Roman" w:cs="Times New Roman"/>
          <w:sz w:val="24"/>
          <w:szCs w:val="24"/>
        </w:rPr>
        <w:t xml:space="preserve">SE 4 </w:t>
      </w:r>
      <w:r w:rsidR="008B4E6F" w:rsidRPr="006942F9">
        <w:rPr>
          <w:rFonts w:ascii="Times New Roman" w:hAnsi="Times New Roman" w:cs="Times New Roman"/>
          <w:sz w:val="24"/>
          <w:szCs w:val="24"/>
        </w:rPr>
        <w:t>in 2015 from 20% in 2010)</w:t>
      </w:r>
      <w:r w:rsidR="006942F9">
        <w:rPr>
          <w:rFonts w:ascii="Times New Roman" w:hAnsi="Times New Roman" w:cs="Times New Roman"/>
          <w:sz w:val="24"/>
          <w:szCs w:val="24"/>
        </w:rPr>
        <w:t>; note that, in fall 2015,  the estimated percentage of two-year college programs offering honors sections of courses is the same as that for bachelors-level mathematics departments.</w:t>
      </w:r>
    </w:p>
    <w:p w14:paraId="310B9BB4" w14:textId="77777777" w:rsidR="0083551D" w:rsidRDefault="0083551D" w:rsidP="00DB2FD8">
      <w:pPr>
        <w:pStyle w:val="ListParagraph"/>
        <w:ind w:left="0"/>
        <w:rPr>
          <w:color w:val="FF0000"/>
        </w:rPr>
      </w:pPr>
    </w:p>
    <w:p w14:paraId="25612142" w14:textId="626BA3EC" w:rsidR="000A5713" w:rsidRPr="000A5713" w:rsidRDefault="00297991" w:rsidP="00DB2FD8">
      <w:pPr>
        <w:pStyle w:val="ListParagraph"/>
        <w:ind w:left="0"/>
        <w:rPr>
          <w:b/>
        </w:rPr>
      </w:pPr>
      <w:r>
        <w:rPr>
          <w:b/>
        </w:rPr>
        <w:t>Table SP.15</w:t>
      </w:r>
      <w:r w:rsidR="000A5713" w:rsidRPr="000A5713">
        <w:rPr>
          <w:b/>
        </w:rPr>
        <w:t>: Interdisciplinary Courses in Four-Year Mathematics Departments</w:t>
      </w:r>
    </w:p>
    <w:p w14:paraId="1A45A4CA" w14:textId="77777777" w:rsidR="000A5713" w:rsidRPr="000A5713" w:rsidRDefault="000A5713" w:rsidP="00DB2FD8">
      <w:pPr>
        <w:pStyle w:val="ListParagraph"/>
        <w:ind w:left="0"/>
        <w:rPr>
          <w:b/>
        </w:rPr>
      </w:pPr>
    </w:p>
    <w:p w14:paraId="7CCF9B9E" w14:textId="4917EA78" w:rsidR="00A91C6B" w:rsidRDefault="004D61E0" w:rsidP="00DB2FD8">
      <w:pPr>
        <w:pStyle w:val="ListParagraph"/>
        <w:ind w:left="0"/>
      </w:pPr>
      <w:r>
        <w:t>CBMS2015</w:t>
      </w:r>
      <w:r w:rsidR="0070616B" w:rsidRPr="00E9376C">
        <w:t xml:space="preserve"> was also interest</w:t>
      </w:r>
      <w:r w:rsidR="00F07268">
        <w:t>ed</w:t>
      </w:r>
      <w:r w:rsidR="0070616B" w:rsidRPr="00E9376C">
        <w:t xml:space="preserve"> in </w:t>
      </w:r>
      <w:r w:rsidR="00996BB0">
        <w:t xml:space="preserve">the </w:t>
      </w:r>
      <w:r w:rsidR="003071D6">
        <w:t xml:space="preserve">existence of </w:t>
      </w:r>
      <w:r w:rsidR="0070616B" w:rsidRPr="00E9376C">
        <w:t xml:space="preserve">interdisciplinary </w:t>
      </w:r>
      <w:r w:rsidR="00B9105D">
        <w:t>courses</w:t>
      </w:r>
      <w:r w:rsidR="0070616B" w:rsidRPr="00E9376C">
        <w:t xml:space="preserve">.  </w:t>
      </w:r>
      <w:r w:rsidR="0082133A">
        <w:t>Table SP.</w:t>
      </w:r>
      <w:r w:rsidR="00297991">
        <w:t>15</w:t>
      </w:r>
      <w:r w:rsidR="00982CE1">
        <w:t xml:space="preserve"> </w:t>
      </w:r>
      <w:r w:rsidR="00B9105D">
        <w:t xml:space="preserve">gives the </w:t>
      </w:r>
      <w:r w:rsidR="00982CE1">
        <w:t xml:space="preserve">estimated </w:t>
      </w:r>
      <w:r w:rsidR="00B9105D">
        <w:t>percentages of mathematics departments at four-year colleges and</w:t>
      </w:r>
      <w:r w:rsidR="00982CE1">
        <w:t xml:space="preserve"> un</w:t>
      </w:r>
      <w:r w:rsidR="00A91C6B">
        <w:t>iversities that offered various</w:t>
      </w:r>
      <w:r w:rsidR="00B9105D">
        <w:t xml:space="preserve"> interdisciplina</w:t>
      </w:r>
      <w:r w:rsidR="00982CE1">
        <w:t>ry course in fall 2015</w:t>
      </w:r>
      <w:r w:rsidR="00A91C6B">
        <w:t>, broken down by</w:t>
      </w:r>
      <w:r w:rsidR="003071D6">
        <w:t xml:space="preserve"> </w:t>
      </w:r>
      <w:r w:rsidR="006F720C">
        <w:t xml:space="preserve">the </w:t>
      </w:r>
      <w:r w:rsidR="003071D6">
        <w:t xml:space="preserve">level </w:t>
      </w:r>
      <w:r w:rsidR="00982CE1">
        <w:t xml:space="preserve">of </w:t>
      </w:r>
      <w:r w:rsidR="006F720C">
        <w:t xml:space="preserve">the </w:t>
      </w:r>
      <w:r w:rsidR="00982CE1">
        <w:t xml:space="preserve">department.  </w:t>
      </w:r>
      <w:r w:rsidR="00A91C6B">
        <w:t xml:space="preserve">Across all levels of four-year mathematics departments combined, the most likely interdisciplinary courses to be taught were </w:t>
      </w:r>
      <w:r w:rsidR="006F720C">
        <w:t xml:space="preserve">in </w:t>
      </w:r>
      <w:r w:rsidR="00A91C6B">
        <w:t>mathematics and education (41%</w:t>
      </w:r>
      <w:r w:rsidR="00DC2939">
        <w:t>, with SE 4</w:t>
      </w:r>
      <w:r w:rsidR="00996BB0">
        <w:t>.3</w:t>
      </w:r>
      <w:r w:rsidR="00A91C6B">
        <w:t>), mathematics and business or finance (35%</w:t>
      </w:r>
      <w:r w:rsidR="00996BB0">
        <w:t xml:space="preserve"> with SE 3.9</w:t>
      </w:r>
      <w:r w:rsidR="00A91C6B">
        <w:t>), and mathematics and computer science (31%</w:t>
      </w:r>
      <w:r w:rsidR="00996BB0">
        <w:t xml:space="preserve"> with SE 4.7</w:t>
      </w:r>
      <w:r w:rsidR="00A91C6B">
        <w:t xml:space="preserve">).  Some interdisciplinary courses were more likely to be taught at doctoral-level departments (e.g. mathematics and biology was offered at </w:t>
      </w:r>
      <w:r w:rsidR="00251662">
        <w:t xml:space="preserve">an estimated </w:t>
      </w:r>
      <w:r w:rsidR="00A91C6B">
        <w:t xml:space="preserve">47% </w:t>
      </w:r>
      <w:r w:rsidR="00EF7D42">
        <w:t>(SE 7.8</w:t>
      </w:r>
      <w:r w:rsidR="00251662">
        <w:t xml:space="preserve">) </w:t>
      </w:r>
      <w:r w:rsidR="00A91C6B">
        <w:t>of doctoral</w:t>
      </w:r>
      <w:r w:rsidR="006F720C">
        <w:t>-level</w:t>
      </w:r>
      <w:r w:rsidR="00A91C6B">
        <w:t xml:space="preserve"> departments, 36% </w:t>
      </w:r>
      <w:r w:rsidR="00EF7D42">
        <w:t>(SE 7.7</w:t>
      </w:r>
      <w:r w:rsidR="00251662">
        <w:t xml:space="preserve">) </w:t>
      </w:r>
      <w:r w:rsidR="00A91C6B">
        <w:t xml:space="preserve">of masters-level departments and 3% </w:t>
      </w:r>
      <w:r w:rsidR="00EF7D42">
        <w:t>(SE 2.6</w:t>
      </w:r>
      <w:r w:rsidR="00251662">
        <w:t xml:space="preserve">) </w:t>
      </w:r>
      <w:r w:rsidR="00A91C6B">
        <w:t>of bachelors-level departm</w:t>
      </w:r>
      <w:r w:rsidR="003071D6">
        <w:t>ents).  A different question</w:t>
      </w:r>
      <w:r w:rsidR="00A91C6B">
        <w:t xml:space="preserve"> regarding interdisciplinary courses was </w:t>
      </w:r>
      <w:r w:rsidR="003071D6">
        <w:t>asked on the 2010 survey;</w:t>
      </w:r>
      <w:r w:rsidR="00A91C6B">
        <w:t xml:space="preserve"> in fall 2010</w:t>
      </w:r>
      <w:r w:rsidR="003071D6">
        <w:t>,</w:t>
      </w:r>
      <w:r w:rsidR="00A91C6B">
        <w:t xml:space="preserve"> departments were asked about new interdisciplinary courses offered in the last five years (that data is in CBMS2010</w:t>
      </w:r>
      <w:r w:rsidR="006F720C">
        <w:t>,</w:t>
      </w:r>
      <w:r w:rsidR="00A91C6B">
        <w:t xml:space="preserve"> Table SP.17, p. 53).</w:t>
      </w:r>
    </w:p>
    <w:p w14:paraId="501C0E25" w14:textId="43BF01CE" w:rsidR="0070616B" w:rsidRPr="00E9376C" w:rsidRDefault="0070616B" w:rsidP="00DB2FD8">
      <w:pPr>
        <w:pStyle w:val="ListParagraph"/>
        <w:ind w:left="0"/>
      </w:pPr>
    </w:p>
    <w:p w14:paraId="5F5773B6" w14:textId="77777777" w:rsidR="009F550E" w:rsidRPr="00262FA2" w:rsidRDefault="003071D6" w:rsidP="00DB2FD8">
      <w:pPr>
        <w:pStyle w:val="ListParagraph"/>
        <w:ind w:left="0"/>
        <w:rPr>
          <w:b/>
        </w:rPr>
      </w:pPr>
      <w:r>
        <w:rPr>
          <w:b/>
        </w:rPr>
        <w:t>Tables SP.16 and SP.17</w:t>
      </w:r>
      <w:r w:rsidR="007F24EB" w:rsidRPr="007F24EB">
        <w:rPr>
          <w:b/>
        </w:rPr>
        <w:t>: Dual Enrollments – College Credit for High School Courses</w:t>
      </w:r>
    </w:p>
    <w:p w14:paraId="38FEF7E4" w14:textId="77777777" w:rsidR="00E35062" w:rsidRDefault="00E35062" w:rsidP="00DB2FD8">
      <w:pPr>
        <w:pStyle w:val="ListParagraph"/>
        <w:ind w:left="0"/>
        <w:rPr>
          <w:color w:val="FF0000"/>
        </w:rPr>
      </w:pPr>
    </w:p>
    <w:p w14:paraId="2878B973" w14:textId="77777777" w:rsidR="00F07268" w:rsidRDefault="00E35062" w:rsidP="00DB2FD8">
      <w:pPr>
        <w:pStyle w:val="ListParagraph"/>
        <w:ind w:left="0"/>
      </w:pPr>
      <w:r>
        <w:t>D</w:t>
      </w:r>
      <w:r w:rsidRPr="00E35062">
        <w:t>ual enrollment cours</w:t>
      </w:r>
      <w:r>
        <w:t>es we</w:t>
      </w:r>
      <w:r w:rsidRPr="00E35062">
        <w:t>r</w:t>
      </w:r>
      <w:r>
        <w:t xml:space="preserve">e defined to be </w:t>
      </w:r>
      <w:r w:rsidR="001E10B5">
        <w:t>“</w:t>
      </w:r>
      <w:r w:rsidRPr="00E35062">
        <w:t xml:space="preserve">courses </w:t>
      </w:r>
      <w:r w:rsidRPr="003B26D5">
        <w:rPr>
          <w:u w:val="single"/>
        </w:rPr>
        <w:t>conducted on a high school campus</w:t>
      </w:r>
      <w:r w:rsidRPr="00E35062">
        <w:t xml:space="preserve"> and taught </w:t>
      </w:r>
      <w:r w:rsidRPr="003B26D5">
        <w:rPr>
          <w:u w:val="single"/>
        </w:rPr>
        <w:t>by high school teachers</w:t>
      </w:r>
      <w:r w:rsidRPr="00E35062">
        <w:t>, for which high school students may obtain high school credit and, simultaneously, college</w:t>
      </w:r>
      <w:r>
        <w:t xml:space="preserve"> credit</w:t>
      </w:r>
      <w:r w:rsidR="003B26D5">
        <w:t xml:space="preserve"> through your institution</w:t>
      </w:r>
      <w:r w:rsidR="001E10B5">
        <w:t>”</w:t>
      </w:r>
      <w:r>
        <w:t>.</w:t>
      </w:r>
      <w:r w:rsidR="00F07268">
        <w:t xml:space="preserve">  This arrangement is not the same as obtaining college credit based on an AP or IB exam</w:t>
      </w:r>
      <w:r w:rsidR="003B26D5">
        <w:t>, or high school students enrolling in a course at a college</w:t>
      </w:r>
      <w:r w:rsidR="00F07268">
        <w:t xml:space="preserve">.  Dual enrollment is encouraged by many state governments as a way of utilizing state-wide educational resources efficiently.  </w:t>
      </w:r>
    </w:p>
    <w:p w14:paraId="3A6F3F87" w14:textId="77777777" w:rsidR="00F07268" w:rsidRDefault="00F07268" w:rsidP="00DB2FD8">
      <w:pPr>
        <w:pStyle w:val="ListParagraph"/>
        <w:ind w:left="0"/>
      </w:pPr>
    </w:p>
    <w:p w14:paraId="58E4F436" w14:textId="06C9CDC2" w:rsidR="00A2045C" w:rsidRDefault="009B21E3" w:rsidP="00A56F84">
      <w:pPr>
        <w:pStyle w:val="ListParagraph"/>
        <w:ind w:left="0"/>
      </w:pPr>
      <w:r>
        <w:t>Table SP.16</w:t>
      </w:r>
      <w:r w:rsidR="003B26D5">
        <w:t xml:space="preserve"> gives the </w:t>
      </w:r>
      <w:r w:rsidR="00DF18EB">
        <w:t xml:space="preserve">estimated </w:t>
      </w:r>
      <w:r w:rsidR="003B26D5">
        <w:t xml:space="preserve">number of </w:t>
      </w:r>
      <w:r w:rsidR="00873B23">
        <w:t>dual enrollment</w:t>
      </w:r>
      <w:r w:rsidR="003B26D5">
        <w:t xml:space="preserve">s </w:t>
      </w:r>
      <w:r w:rsidR="00DF18EB">
        <w:t>in</w:t>
      </w:r>
      <w:r w:rsidR="003B26D5">
        <w:t xml:space="preserve"> the courses </w:t>
      </w:r>
      <w:r w:rsidR="00DF18EB">
        <w:t>College Algebra, Precalculus, Calculus I (M</w:t>
      </w:r>
      <w:r w:rsidR="003B26D5">
        <w:t>ainstrea</w:t>
      </w:r>
      <w:r w:rsidR="000F474E">
        <w:t xml:space="preserve">m </w:t>
      </w:r>
      <w:r w:rsidR="0073569E">
        <w:t xml:space="preserve">I </w:t>
      </w:r>
      <w:r w:rsidR="000F474E">
        <w:t xml:space="preserve">and </w:t>
      </w:r>
      <w:r w:rsidR="00DF18EB">
        <w:t>N</w:t>
      </w:r>
      <w:r w:rsidR="0073569E">
        <w:t>on-M</w:t>
      </w:r>
      <w:r w:rsidR="00432C93">
        <w:t>ainstream</w:t>
      </w:r>
      <w:r w:rsidR="0073569E">
        <w:t xml:space="preserve"> I</w:t>
      </w:r>
      <w:r w:rsidR="00432C93">
        <w:t>, combined), S</w:t>
      </w:r>
      <w:r w:rsidR="003B26D5">
        <w:t xml:space="preserve">tatistics and </w:t>
      </w:r>
      <w:r w:rsidR="004C23CF">
        <w:t>“</w:t>
      </w:r>
      <w:r w:rsidR="00B10655">
        <w:t>O</w:t>
      </w:r>
      <w:r w:rsidR="003B26D5">
        <w:t>ther</w:t>
      </w:r>
      <w:r w:rsidR="004C23CF">
        <w:t>”</w:t>
      </w:r>
      <w:r w:rsidR="003B26D5">
        <w:t xml:space="preserve"> courses</w:t>
      </w:r>
      <w:r w:rsidR="00DF18EB">
        <w:t xml:space="preserve"> that were offered by four-year mathematics departments, </w:t>
      </w:r>
      <w:r w:rsidR="00DF18EB" w:rsidRPr="00432C93">
        <w:t>two-year mathematics programs, and st</w:t>
      </w:r>
      <w:r w:rsidR="00DF18EB">
        <w:t>atistics departments in spring 2015 and fall 2015</w:t>
      </w:r>
      <w:r w:rsidR="003B26D5">
        <w:t>.</w:t>
      </w:r>
      <w:r w:rsidR="00873B23">
        <w:t xml:space="preserve"> </w:t>
      </w:r>
      <w:r w:rsidR="003B26D5">
        <w:t>In past CBMS surveys (se</w:t>
      </w:r>
      <w:r w:rsidR="004C23CF">
        <w:t>e e.g. CBMS2010</w:t>
      </w:r>
      <w:r w:rsidR="00432C93">
        <w:t>,</w:t>
      </w:r>
      <w:r w:rsidR="004C23CF">
        <w:t xml:space="preserve"> Table SP.18</w:t>
      </w:r>
      <w:r w:rsidR="00432C93">
        <w:t>,</w:t>
      </w:r>
      <w:r w:rsidR="003B26D5">
        <w:t xml:space="preserve"> p. 65)</w:t>
      </w:r>
      <w:r w:rsidR="002D1644">
        <w:t>,</w:t>
      </w:r>
      <w:r w:rsidR="003B26D5">
        <w:t xml:space="preserve"> these </w:t>
      </w:r>
      <w:r w:rsidR="00873B23">
        <w:t>courses were</w:t>
      </w:r>
      <w:r w:rsidR="00F07268">
        <w:t xml:space="preserve"> offered predominately by mathematics programs at two-year colleges; in fall 2010</w:t>
      </w:r>
      <w:r w:rsidR="002B6861">
        <w:t>,</w:t>
      </w:r>
      <w:r w:rsidR="00F07268">
        <w:t xml:space="preserve"> </w:t>
      </w:r>
      <w:r w:rsidR="00DF18EB">
        <w:t>an</w:t>
      </w:r>
      <w:r w:rsidR="004C23CF">
        <w:t xml:space="preserve"> estimated </w:t>
      </w:r>
      <w:r w:rsidR="00F07268">
        <w:t>61% of mathematics programs at two-year colleges, 17% of mathematics departments at four-year colleges and universities, and 8% of statistics departments offered dual enrollment courses</w:t>
      </w:r>
      <w:r w:rsidR="004C23CF">
        <w:t xml:space="preserve">; </w:t>
      </w:r>
      <w:r w:rsidR="004C23CF" w:rsidRPr="003B081B">
        <w:t>in fall 2015</w:t>
      </w:r>
      <w:r w:rsidR="00DF18EB" w:rsidRPr="003B081B">
        <w:t>,</w:t>
      </w:r>
      <w:r w:rsidR="004C23CF" w:rsidRPr="003B081B">
        <w:t xml:space="preserve"> the estimated percentage of four-year mathematics departments offering dual enrollmen</w:t>
      </w:r>
      <w:r w:rsidR="00DF18EB" w:rsidRPr="003B081B">
        <w:t>t courses rose to 26%</w:t>
      </w:r>
      <w:r w:rsidRPr="003B081B">
        <w:t xml:space="preserve"> (</w:t>
      </w:r>
      <w:r w:rsidR="0073569E" w:rsidRPr="003B081B">
        <w:t xml:space="preserve">SE </w:t>
      </w:r>
      <w:r w:rsidR="00C00009" w:rsidRPr="003B081B">
        <w:t>4</w:t>
      </w:r>
      <w:r w:rsidR="0073569E" w:rsidRPr="003B081B">
        <w:t>.1</w:t>
      </w:r>
      <w:r w:rsidRPr="003B081B">
        <w:t>)</w:t>
      </w:r>
      <w:r w:rsidR="00DF18EB" w:rsidRPr="003B081B">
        <w:t xml:space="preserve"> (the </w:t>
      </w:r>
      <w:r w:rsidR="004C23CF" w:rsidRPr="003B081B">
        <w:t xml:space="preserve"> percentages </w:t>
      </w:r>
      <w:r w:rsidR="00DF18EB" w:rsidRPr="003B081B">
        <w:t xml:space="preserve">of two-year colleges and statistics departments </w:t>
      </w:r>
      <w:r w:rsidR="003B081B" w:rsidRPr="003B081B">
        <w:t xml:space="preserve">offering dual enrollment courses </w:t>
      </w:r>
      <w:r w:rsidRPr="003B081B">
        <w:t xml:space="preserve">in 2015 </w:t>
      </w:r>
      <w:r w:rsidR="004C23CF" w:rsidRPr="003B081B">
        <w:t>were about comparable</w:t>
      </w:r>
      <w:r w:rsidRPr="003B081B">
        <w:t xml:space="preserve"> to percentages in 2010</w:t>
      </w:r>
      <w:r w:rsidR="004C23CF" w:rsidRPr="003B081B">
        <w:t xml:space="preserve">).  However, the estimated enrollments in dual enrollment courses offered in 2015 by four-year mathematics departments increased dramatically </w:t>
      </w:r>
      <w:r w:rsidR="003B081B" w:rsidRPr="003B081B">
        <w:t xml:space="preserve">over the </w:t>
      </w:r>
      <w:r w:rsidR="000F474E" w:rsidRPr="003B081B">
        <w:t xml:space="preserve">number of </w:t>
      </w:r>
      <w:r w:rsidR="00B10655" w:rsidRPr="003B081B">
        <w:t xml:space="preserve">dual </w:t>
      </w:r>
      <w:r w:rsidR="000F474E" w:rsidRPr="003B081B">
        <w:t xml:space="preserve">enrollments </w:t>
      </w:r>
      <w:r w:rsidR="00DF18EB" w:rsidRPr="003B081B">
        <w:t xml:space="preserve">estimated </w:t>
      </w:r>
      <w:r w:rsidR="001A6ED1" w:rsidRPr="003B081B">
        <w:t xml:space="preserve">in 2010. </w:t>
      </w:r>
      <w:r w:rsidR="00F07268" w:rsidRPr="003B081B">
        <w:t xml:space="preserve">The </w:t>
      </w:r>
      <w:r w:rsidR="00D206A8" w:rsidRPr="003B081B">
        <w:t xml:space="preserve">estimated </w:t>
      </w:r>
      <w:r w:rsidR="00F07268" w:rsidRPr="003B081B">
        <w:t xml:space="preserve">enrollment in dual enrollment courses offered by mathematics departments in four-year colleges and universities </w:t>
      </w:r>
      <w:r w:rsidR="002D51A4" w:rsidRPr="003B081B">
        <w:t xml:space="preserve">in </w:t>
      </w:r>
      <w:r w:rsidR="00E71672" w:rsidRPr="003B081B">
        <w:t xml:space="preserve">spring and fall (combined) </w:t>
      </w:r>
      <w:r w:rsidR="002D51A4" w:rsidRPr="003B081B">
        <w:t xml:space="preserve">2010 </w:t>
      </w:r>
      <w:r w:rsidR="00F07268" w:rsidRPr="003B081B">
        <w:t xml:space="preserve">was </w:t>
      </w:r>
      <w:r w:rsidR="002D51A4" w:rsidRPr="003B081B">
        <w:t>42,862</w:t>
      </w:r>
      <w:r w:rsidR="006B37C7" w:rsidRPr="003B081B">
        <w:t>,</w:t>
      </w:r>
      <w:r w:rsidR="002D51A4" w:rsidRPr="003B081B">
        <w:t xml:space="preserve"> with slightly more than half of the enrollments in the fall 2010</w:t>
      </w:r>
      <w:r w:rsidR="000F474E" w:rsidRPr="003B081B">
        <w:t xml:space="preserve">; in 2015, the </w:t>
      </w:r>
      <w:r w:rsidR="00D206A8" w:rsidRPr="003B081B">
        <w:t xml:space="preserve">estimated </w:t>
      </w:r>
      <w:r w:rsidR="000F474E" w:rsidRPr="003B081B">
        <w:t xml:space="preserve">number of </w:t>
      </w:r>
      <w:r w:rsidR="00D206A8" w:rsidRPr="003B081B">
        <w:t>enrollments had risen to 117,399</w:t>
      </w:r>
      <w:r w:rsidR="00DF18EB" w:rsidRPr="003B081B">
        <w:t>,</w:t>
      </w:r>
      <w:r w:rsidR="000F474E" w:rsidRPr="003B081B">
        <w:t xml:space="preserve"> and, again, slightly more than half of the enrollments were in fall 2015</w:t>
      </w:r>
      <w:r w:rsidR="002D51A4" w:rsidRPr="003B081B">
        <w:t>.  Mathematics programs</w:t>
      </w:r>
      <w:r w:rsidR="002D51A4" w:rsidRPr="00432C93">
        <w:t xml:space="preserve"> in two-year colleges had a</w:t>
      </w:r>
      <w:r w:rsidR="002D1644" w:rsidRPr="00432C93">
        <w:t>n estimated</w:t>
      </w:r>
      <w:r w:rsidR="002D51A4" w:rsidRPr="00432C93">
        <w:t xml:space="preserve"> total of </w:t>
      </w:r>
      <w:r w:rsidR="000F474E" w:rsidRPr="00432C93">
        <w:t>170,9</w:t>
      </w:r>
      <w:r w:rsidR="00D206A8">
        <w:t>70</w:t>
      </w:r>
      <w:r w:rsidR="000F474E" w:rsidRPr="00432C93">
        <w:t xml:space="preserve"> enrollments in spring and fall (combined) </w:t>
      </w:r>
      <w:r w:rsidR="000F474E" w:rsidRPr="00432C93">
        <w:lastRenderedPageBreak/>
        <w:t xml:space="preserve">2015 (compared to </w:t>
      </w:r>
      <w:r w:rsidR="002D51A4" w:rsidRPr="00432C93">
        <w:t>158,097 enrollments</w:t>
      </w:r>
      <w:r w:rsidR="00E71672" w:rsidRPr="00432C93">
        <w:t xml:space="preserve"> in spring and fall (</w:t>
      </w:r>
      <w:r w:rsidR="00E71672" w:rsidRPr="003B081B">
        <w:t>combined) 2010</w:t>
      </w:r>
      <w:r w:rsidR="00CC65F3" w:rsidRPr="003B081B">
        <w:t>).  I</w:t>
      </w:r>
      <w:r w:rsidR="000F474E" w:rsidRPr="003B081B">
        <w:t>n 2010</w:t>
      </w:r>
      <w:r w:rsidR="00DF18EB" w:rsidRPr="003B081B">
        <w:t>,</w:t>
      </w:r>
      <w:r w:rsidR="000F474E" w:rsidRPr="003B081B">
        <w:t xml:space="preserve"> </w:t>
      </w:r>
      <w:r w:rsidR="003B081B" w:rsidRPr="003B081B">
        <w:t xml:space="preserve">mathematics programs at </w:t>
      </w:r>
      <w:r w:rsidR="000F474E" w:rsidRPr="003B081B">
        <w:t xml:space="preserve">two-year colleges had </w:t>
      </w:r>
      <w:r w:rsidR="002D51A4" w:rsidRPr="003B081B">
        <w:t xml:space="preserve">almost four times the </w:t>
      </w:r>
      <w:r w:rsidR="00DF18EB" w:rsidRPr="003B081B">
        <w:t xml:space="preserve">estimated dual </w:t>
      </w:r>
      <w:r w:rsidR="002D51A4" w:rsidRPr="003B081B">
        <w:t>enrollment</w:t>
      </w:r>
      <w:r w:rsidR="00DF18EB" w:rsidRPr="003B081B">
        <w:t>s of</w:t>
      </w:r>
      <w:r w:rsidR="002D51A4" w:rsidRPr="003B081B">
        <w:t xml:space="preserve"> </w:t>
      </w:r>
      <w:r w:rsidR="003B081B" w:rsidRPr="003B081B">
        <w:t xml:space="preserve">mathematics departments at </w:t>
      </w:r>
      <w:r w:rsidR="002D51A4" w:rsidRPr="003B081B">
        <w:t>four-year colleges and universities</w:t>
      </w:r>
      <w:r w:rsidR="0082636D" w:rsidRPr="003B081B">
        <w:t>,</w:t>
      </w:r>
      <w:r w:rsidR="00DF18EB" w:rsidRPr="003B081B">
        <w:t xml:space="preserve"> </w:t>
      </w:r>
      <w:r w:rsidR="000F474E" w:rsidRPr="003B081B">
        <w:t>while in 2015</w:t>
      </w:r>
      <w:r w:rsidR="00DF18EB" w:rsidRPr="003B081B">
        <w:t>,</w:t>
      </w:r>
      <w:r w:rsidR="000F474E" w:rsidRPr="003B081B">
        <w:t xml:space="preserve"> </w:t>
      </w:r>
      <w:r w:rsidR="00DF18EB" w:rsidRPr="003B081B">
        <w:t xml:space="preserve">the estimated </w:t>
      </w:r>
      <w:r w:rsidR="000F474E" w:rsidRPr="003B081B">
        <w:t>enrollments in four-year college dual</w:t>
      </w:r>
      <w:r w:rsidR="00D206A8" w:rsidRPr="003B081B">
        <w:t xml:space="preserve"> enrollment courses were about 2/3 of </w:t>
      </w:r>
      <w:r w:rsidR="00DF18EB" w:rsidRPr="003B081B">
        <w:t>the estimated enrollments in dual enrollment courses</w:t>
      </w:r>
      <w:r w:rsidR="000F474E" w:rsidRPr="003B081B">
        <w:t xml:space="preserve"> offered by two-year colleges</w:t>
      </w:r>
      <w:r w:rsidR="00D206A8" w:rsidRPr="003B081B">
        <w:t xml:space="preserve">. </w:t>
      </w:r>
      <w:r w:rsidR="002D51A4" w:rsidRPr="003B081B">
        <w:t>Statistics departmen</w:t>
      </w:r>
      <w:r w:rsidR="002B6861" w:rsidRPr="003B081B">
        <w:t xml:space="preserve">ts had a much smaller </w:t>
      </w:r>
      <w:r w:rsidR="00DF18EB" w:rsidRPr="003B081B">
        <w:t xml:space="preserve">estimated </w:t>
      </w:r>
      <w:r w:rsidR="002B6861" w:rsidRPr="003B081B">
        <w:t>number</w:t>
      </w:r>
      <w:r w:rsidR="00DF18EB" w:rsidRPr="003B081B">
        <w:t xml:space="preserve"> of dual enrollments, 1,478 in 2015, compared with </w:t>
      </w:r>
      <w:r w:rsidR="002D51A4" w:rsidRPr="003B081B">
        <w:t xml:space="preserve">1,573 </w:t>
      </w:r>
      <w:r w:rsidR="0082636D" w:rsidRPr="003B081B">
        <w:t xml:space="preserve">dual </w:t>
      </w:r>
      <w:r w:rsidR="002B6861" w:rsidRPr="003B081B">
        <w:t>enrollments</w:t>
      </w:r>
      <w:r w:rsidR="00DF18EB" w:rsidRPr="003B081B">
        <w:t xml:space="preserve"> in 2010</w:t>
      </w:r>
      <w:r w:rsidR="004C4277">
        <w:t>.</w:t>
      </w:r>
    </w:p>
    <w:p w14:paraId="6279911C" w14:textId="77777777" w:rsidR="00653D2F" w:rsidRDefault="00653D2F" w:rsidP="00DB2FD8">
      <w:pPr>
        <w:pStyle w:val="ListParagraph"/>
        <w:ind w:left="0"/>
        <w:rPr>
          <w:b/>
        </w:rPr>
      </w:pPr>
    </w:p>
    <w:p w14:paraId="6CC0C2AD" w14:textId="6A5ED0E5" w:rsidR="00503235" w:rsidRDefault="003B081B" w:rsidP="00DB2FD8">
      <w:pPr>
        <w:pStyle w:val="ListParagraph"/>
        <w:ind w:left="0"/>
      </w:pPr>
      <w:r w:rsidRPr="00B6593A">
        <w:t>By Table SP.16, t</w:t>
      </w:r>
      <w:r w:rsidR="00503235" w:rsidRPr="00B6593A">
        <w:t xml:space="preserve">he percentage of two-year mathematics programs entering into dual enrollment agreements increased </w:t>
      </w:r>
      <w:r w:rsidR="00C4335D" w:rsidRPr="00B6593A">
        <w:t>to 63</w:t>
      </w:r>
      <w:r w:rsidR="00503235" w:rsidRPr="00B6593A">
        <w:t xml:space="preserve">% </w:t>
      </w:r>
      <w:r w:rsidR="00C00009" w:rsidRPr="00B6593A">
        <w:t>(</w:t>
      </w:r>
      <w:r w:rsidRPr="00B6593A">
        <w:t>SE 6.4</w:t>
      </w:r>
      <w:r w:rsidR="00C00009" w:rsidRPr="00B6593A">
        <w:t xml:space="preserve">) </w:t>
      </w:r>
      <w:r w:rsidR="00503235" w:rsidRPr="00B6593A">
        <w:t>in 20</w:t>
      </w:r>
      <w:r w:rsidR="00C4335D" w:rsidRPr="00B6593A">
        <w:t>1</w:t>
      </w:r>
      <w:r w:rsidR="00503235" w:rsidRPr="00B6593A">
        <w:t xml:space="preserve">5 </w:t>
      </w:r>
      <w:r w:rsidR="00C4335D" w:rsidRPr="00B6593A">
        <w:t>from</w:t>
      </w:r>
      <w:r w:rsidR="00503235" w:rsidRPr="00B6593A">
        <w:t xml:space="preserve"> 61% in 2010.</w:t>
      </w:r>
      <w:r w:rsidR="001C0BB4" w:rsidRPr="00B6593A">
        <w:t xml:space="preserve">  </w:t>
      </w:r>
      <w:r w:rsidR="00D13384" w:rsidRPr="00B6593A">
        <w:t>Large increases were reported in College Algebra and Statistics dual enrollments, with decreases</w:t>
      </w:r>
      <w:r w:rsidR="00432C93" w:rsidRPr="00B6593A">
        <w:t xml:space="preserve"> in Precalculus, Calculus, and O</w:t>
      </w:r>
      <w:r w:rsidR="00D13384" w:rsidRPr="00B6593A">
        <w:t>ther categories.</w:t>
      </w:r>
      <w:r w:rsidR="00990A7A" w:rsidRPr="00B6593A">
        <w:t xml:space="preserve">  </w:t>
      </w:r>
      <w:r w:rsidRPr="00B6593A">
        <w:t>Estimated dual enrollments in College Algebra</w:t>
      </w:r>
      <w:r w:rsidR="00990A7A" w:rsidRPr="00B6593A">
        <w:t xml:space="preserve"> for</w:t>
      </w:r>
      <w:r w:rsidR="001C0BB4" w:rsidRPr="00B6593A">
        <w:t xml:space="preserve"> spring and fall combined increased </w:t>
      </w:r>
      <w:r w:rsidR="00D13384" w:rsidRPr="00B6593A">
        <w:t>to 90,460</w:t>
      </w:r>
      <w:r w:rsidRPr="00B6593A">
        <w:t xml:space="preserve"> (</w:t>
      </w:r>
      <w:r w:rsidRPr="00B6593A">
        <w:rPr>
          <w:color w:val="FF0000"/>
        </w:rPr>
        <w:t>ellen: I removed the SE</w:t>
      </w:r>
      <w:r w:rsidR="00B6593A" w:rsidRPr="00B6593A">
        <w:rPr>
          <w:color w:val="FF0000"/>
        </w:rPr>
        <w:t>s</w:t>
      </w:r>
      <w:r w:rsidRPr="00B6593A">
        <w:rPr>
          <w:color w:val="FF0000"/>
        </w:rPr>
        <w:t xml:space="preserve"> on the sum</w:t>
      </w:r>
      <w:r w:rsidR="00B6593A" w:rsidRPr="00B6593A">
        <w:rPr>
          <w:color w:val="FF0000"/>
        </w:rPr>
        <w:t>s</w:t>
      </w:r>
      <w:r w:rsidRPr="00B6593A">
        <w:rPr>
          <w:color w:val="FF0000"/>
        </w:rPr>
        <w:t xml:space="preserve"> – unfortunately SEs do not add</w:t>
      </w:r>
      <w:r w:rsidR="00914E6B">
        <w:rPr>
          <w:color w:val="FF0000"/>
        </w:rPr>
        <w:t xml:space="preserve"> – cannot say anything about the SE of a sum for the SEs of the summands</w:t>
      </w:r>
      <w:r w:rsidRPr="00B6593A">
        <w:rPr>
          <w:color w:val="FF0000"/>
        </w:rPr>
        <w:t xml:space="preserve">) </w:t>
      </w:r>
      <w:r w:rsidR="001C0BB4" w:rsidRPr="00B6593A">
        <w:t>in 20</w:t>
      </w:r>
      <w:r w:rsidR="00D13384" w:rsidRPr="00B6593A">
        <w:t>1</w:t>
      </w:r>
      <w:r w:rsidR="001C0BB4" w:rsidRPr="00B6593A">
        <w:t xml:space="preserve">5 </w:t>
      </w:r>
      <w:r w:rsidR="00D13384" w:rsidRPr="00B6593A">
        <w:t>from</w:t>
      </w:r>
      <w:r w:rsidR="001C0BB4" w:rsidRPr="00B6593A">
        <w:t xml:space="preserve"> 52,828 in 2010 (</w:t>
      </w:r>
      <w:r w:rsidR="00D13384" w:rsidRPr="00B6593A">
        <w:t>71</w:t>
      </w:r>
      <w:r w:rsidR="001C0BB4" w:rsidRPr="00B6593A">
        <w:t>% increase)</w:t>
      </w:r>
      <w:r w:rsidR="00D079E7" w:rsidRPr="00B6593A">
        <w:t>.</w:t>
      </w:r>
      <w:r w:rsidR="001C0BB4" w:rsidRPr="00B6593A">
        <w:t xml:space="preserve"> </w:t>
      </w:r>
      <w:r w:rsidR="00571358" w:rsidRPr="00B6593A">
        <w:t>Elementary Statistics dual enrollments for spring and fall combined increased to</w:t>
      </w:r>
      <w:r w:rsidR="00200C48" w:rsidRPr="00B6593A">
        <w:t xml:space="preserve"> </w:t>
      </w:r>
      <w:r w:rsidR="00571358" w:rsidRPr="00B6593A">
        <w:t xml:space="preserve">18,983 in 2015 from 11,768 (61% increase).  </w:t>
      </w:r>
      <w:r w:rsidR="001C0BB4" w:rsidRPr="00B6593A">
        <w:t xml:space="preserve">Precalculus dual enrollments in spring and fall combined </w:t>
      </w:r>
      <w:r w:rsidR="00D079E7" w:rsidRPr="00B6593A">
        <w:t>de</w:t>
      </w:r>
      <w:r w:rsidR="001C0BB4" w:rsidRPr="00B6593A">
        <w:t xml:space="preserve">creased </w:t>
      </w:r>
      <w:r w:rsidR="00D079E7" w:rsidRPr="00B6593A">
        <w:t>to 32,047 in 2015 from</w:t>
      </w:r>
      <w:r w:rsidR="001C0BB4" w:rsidRPr="00B6593A">
        <w:t xml:space="preserve"> 43,778 in 2010 (</w:t>
      </w:r>
      <w:r w:rsidR="00D079E7" w:rsidRPr="00B6593A">
        <w:t>21</w:t>
      </w:r>
      <w:r w:rsidR="001C0BB4" w:rsidRPr="00B6593A">
        <w:t xml:space="preserve">% </w:t>
      </w:r>
      <w:r w:rsidR="00D079E7" w:rsidRPr="00B6593A">
        <w:t>de</w:t>
      </w:r>
      <w:r w:rsidR="001C0BB4" w:rsidRPr="00B6593A">
        <w:t>crease)</w:t>
      </w:r>
      <w:r w:rsidR="00D079E7" w:rsidRPr="00B6593A">
        <w:t>.</w:t>
      </w:r>
      <w:r w:rsidR="001C0BB4" w:rsidRPr="00B6593A">
        <w:t xml:space="preserve"> Calculus I dual enrollments for spring and fall combined </w:t>
      </w:r>
      <w:r w:rsidR="00D079E7" w:rsidRPr="00B6593A">
        <w:t>de</w:t>
      </w:r>
      <w:r w:rsidR="001C0BB4" w:rsidRPr="00B6593A">
        <w:t xml:space="preserve">creased </w:t>
      </w:r>
      <w:r w:rsidR="00D079E7" w:rsidRPr="00B6593A">
        <w:t>to 10,954</w:t>
      </w:r>
      <w:r w:rsidR="001C0BB4" w:rsidRPr="00B6593A">
        <w:t xml:space="preserve"> in 20</w:t>
      </w:r>
      <w:r w:rsidR="00D079E7" w:rsidRPr="00B6593A">
        <w:t>1</w:t>
      </w:r>
      <w:r w:rsidR="001C0BB4" w:rsidRPr="00B6593A">
        <w:t xml:space="preserve">5 </w:t>
      </w:r>
      <w:r w:rsidR="00D079E7" w:rsidRPr="00B6593A">
        <w:t xml:space="preserve">from </w:t>
      </w:r>
      <w:r w:rsidR="001C0BB4" w:rsidRPr="00B6593A">
        <w:t>20,531 in 2010 (</w:t>
      </w:r>
      <w:r w:rsidR="00D079E7" w:rsidRPr="00B6593A">
        <w:t>47</w:t>
      </w:r>
      <w:r w:rsidR="001C0BB4" w:rsidRPr="00B6593A">
        <w:t xml:space="preserve">% </w:t>
      </w:r>
      <w:r w:rsidR="00D079E7" w:rsidRPr="00B6593A">
        <w:t>de</w:t>
      </w:r>
      <w:r w:rsidR="001C0BB4" w:rsidRPr="00B6593A">
        <w:t>crease)</w:t>
      </w:r>
      <w:r w:rsidR="00571358" w:rsidRPr="00B6593A">
        <w:t>.</w:t>
      </w:r>
      <w:r w:rsidR="001C0BB4" w:rsidRPr="00B6593A">
        <w:t xml:space="preserve"> </w:t>
      </w:r>
      <w:r w:rsidR="00CC65F3" w:rsidRPr="00B6593A">
        <w:t>The “</w:t>
      </w:r>
      <w:r w:rsidR="00751314" w:rsidRPr="00B6593A">
        <w:t>O</w:t>
      </w:r>
      <w:r w:rsidR="001C0BB4" w:rsidRPr="00B6593A">
        <w:t>ther</w:t>
      </w:r>
      <w:r w:rsidR="00CC65F3" w:rsidRPr="00B6593A">
        <w:t>”</w:t>
      </w:r>
      <w:r w:rsidR="001C0BB4" w:rsidRPr="00B6593A">
        <w:t xml:space="preserve"> course </w:t>
      </w:r>
      <w:r w:rsidR="00CC65F3" w:rsidRPr="00B6593A">
        <w:t xml:space="preserve">category </w:t>
      </w:r>
      <w:r w:rsidR="001C0BB4" w:rsidRPr="00B6593A">
        <w:t xml:space="preserve">dual enrollments for spring and fall </w:t>
      </w:r>
      <w:r w:rsidR="00990A7A" w:rsidRPr="00B6593A">
        <w:t xml:space="preserve">combined </w:t>
      </w:r>
      <w:r w:rsidR="00751314" w:rsidRPr="00B6593A">
        <w:t>de</w:t>
      </w:r>
      <w:r w:rsidR="001C0BB4" w:rsidRPr="00B6593A">
        <w:t xml:space="preserve">creased </w:t>
      </w:r>
      <w:r w:rsidR="00B6593A" w:rsidRPr="00B6593A">
        <w:t>to 18,524</w:t>
      </w:r>
      <w:r w:rsidR="00200C48" w:rsidRPr="00B6593A">
        <w:t xml:space="preserve"> </w:t>
      </w:r>
      <w:r w:rsidR="00751314" w:rsidRPr="00B6593A">
        <w:t>in 2015 from</w:t>
      </w:r>
      <w:r w:rsidR="001C0BB4" w:rsidRPr="00B6593A">
        <w:t xml:space="preserve"> 29,192</w:t>
      </w:r>
      <w:r w:rsidR="00751314" w:rsidRPr="00B6593A">
        <w:t xml:space="preserve"> in 2010</w:t>
      </w:r>
      <w:r w:rsidR="001C0BB4" w:rsidRPr="00B6593A">
        <w:t xml:space="preserve"> (</w:t>
      </w:r>
      <w:r w:rsidR="00751314" w:rsidRPr="00B6593A">
        <w:t>37</w:t>
      </w:r>
      <w:r w:rsidR="001C0BB4" w:rsidRPr="00B6593A">
        <w:t xml:space="preserve">% </w:t>
      </w:r>
      <w:r w:rsidR="00751314" w:rsidRPr="00B6593A">
        <w:t>de</w:t>
      </w:r>
      <w:r w:rsidR="001C0BB4" w:rsidRPr="00B6593A">
        <w:t>crease).</w:t>
      </w:r>
      <w:r w:rsidR="00990A7A" w:rsidRPr="00B6593A">
        <w:t xml:space="preserve">  In 201</w:t>
      </w:r>
      <w:r w:rsidR="00643CD9" w:rsidRPr="00B6593A">
        <w:t>5</w:t>
      </w:r>
      <w:r w:rsidR="006F49B1" w:rsidRPr="00B6593A">
        <w:t>,</w:t>
      </w:r>
      <w:r w:rsidR="00990A7A" w:rsidRPr="00B6593A">
        <w:t xml:space="preserve"> two-year mathematics programs fall </w:t>
      </w:r>
      <w:r w:rsidR="00B6593A" w:rsidRPr="00B6593A">
        <w:t xml:space="preserve">estimated </w:t>
      </w:r>
      <w:r w:rsidR="00990A7A" w:rsidRPr="00B6593A">
        <w:t>dual enrollments represen</w:t>
      </w:r>
      <w:r w:rsidR="001A473D" w:rsidRPr="00B6593A">
        <w:t>t</w:t>
      </w:r>
      <w:r w:rsidR="00873B23" w:rsidRPr="00B6593A">
        <w:t>ed</w:t>
      </w:r>
      <w:r w:rsidR="006859C7" w:rsidRPr="00B6593A">
        <w:t xml:space="preserve"> </w:t>
      </w:r>
      <w:r w:rsidR="00C550D0" w:rsidRPr="00B6593A">
        <w:t>16</w:t>
      </w:r>
      <w:r w:rsidR="00990A7A" w:rsidRPr="00B6593A">
        <w:t>% of</w:t>
      </w:r>
      <w:r w:rsidR="006859C7" w:rsidRPr="00B6593A">
        <w:t xml:space="preserve"> </w:t>
      </w:r>
      <w:r w:rsidR="00B6593A" w:rsidRPr="00B6593A">
        <w:t xml:space="preserve">estimated </w:t>
      </w:r>
      <w:r w:rsidR="006859C7" w:rsidRPr="00B6593A">
        <w:t xml:space="preserve">College Algebra enrollments, </w:t>
      </w:r>
      <w:r w:rsidR="00C550D0" w:rsidRPr="00B6593A">
        <w:t>13</w:t>
      </w:r>
      <w:r w:rsidR="006859C7" w:rsidRPr="00B6593A">
        <w:t xml:space="preserve">% of Precalculus enrollments, </w:t>
      </w:r>
      <w:r w:rsidR="00C550D0" w:rsidRPr="00B6593A">
        <w:t>6</w:t>
      </w:r>
      <w:r w:rsidR="00990A7A" w:rsidRPr="00B6593A">
        <w:t>% of Calculus I enrollments, and 3% of El</w:t>
      </w:r>
      <w:r w:rsidR="00897A36" w:rsidRPr="00B6593A">
        <w:t>ementary Statistics enrollments</w:t>
      </w:r>
      <w:r w:rsidR="00C550D0" w:rsidRPr="00B6593A">
        <w:t>.</w:t>
      </w:r>
    </w:p>
    <w:p w14:paraId="39F94914" w14:textId="77777777" w:rsidR="00503235" w:rsidRDefault="00503235" w:rsidP="00DB2FD8">
      <w:pPr>
        <w:pStyle w:val="ListParagraph"/>
        <w:ind w:left="0"/>
      </w:pPr>
    </w:p>
    <w:p w14:paraId="2B756334" w14:textId="0A621EC0" w:rsidR="0063716A" w:rsidRPr="00303D7F" w:rsidRDefault="0082133A" w:rsidP="00DB2FD8">
      <w:pPr>
        <w:pStyle w:val="ListParagraph"/>
        <w:ind w:left="0"/>
      </w:pPr>
      <w:r w:rsidRPr="003346FC">
        <w:t>Tabl</w:t>
      </w:r>
      <w:r w:rsidR="009B21E3" w:rsidRPr="003346FC">
        <w:t>e SP.16</w:t>
      </w:r>
      <w:r w:rsidRPr="003346FC">
        <w:t xml:space="preserve"> </w:t>
      </w:r>
      <w:r w:rsidR="009B21E3" w:rsidRPr="003346FC">
        <w:t xml:space="preserve">gives the dual enrollments, broken down by </w:t>
      </w:r>
      <w:r w:rsidR="006C4CAE" w:rsidRPr="003346FC">
        <w:t xml:space="preserve">course. </w:t>
      </w:r>
      <w:r w:rsidR="00B10655" w:rsidRPr="003346FC">
        <w:t xml:space="preserve">The largest </w:t>
      </w:r>
      <w:r w:rsidR="000A71C8" w:rsidRPr="003346FC">
        <w:t xml:space="preserve">course </w:t>
      </w:r>
      <w:r w:rsidR="006C4CAE" w:rsidRPr="003346FC">
        <w:t xml:space="preserve">estimated </w:t>
      </w:r>
      <w:r w:rsidR="00B10655" w:rsidRPr="003346FC">
        <w:t xml:space="preserve">dual enrollments </w:t>
      </w:r>
      <w:r w:rsidR="009B21E3" w:rsidRPr="003346FC">
        <w:t xml:space="preserve">in both four and two-year mathematics departments </w:t>
      </w:r>
      <w:r w:rsidR="006C4CAE" w:rsidRPr="003346FC">
        <w:t>in fall</w:t>
      </w:r>
      <w:r w:rsidR="000A71C8" w:rsidRPr="003346FC">
        <w:t xml:space="preserve"> and spring </w:t>
      </w:r>
      <w:r w:rsidR="006C4CAE" w:rsidRPr="003346FC">
        <w:t>2015</w:t>
      </w:r>
      <w:r w:rsidR="000A71C8" w:rsidRPr="003346FC">
        <w:t xml:space="preserve"> (combined) occurred</w:t>
      </w:r>
      <w:r w:rsidR="006C4CAE" w:rsidRPr="003346FC">
        <w:t xml:space="preserve"> in College Algebra. </w:t>
      </w:r>
      <w:r w:rsidR="00F4482B" w:rsidRPr="003346FC">
        <w:t>Estimated e</w:t>
      </w:r>
      <w:r w:rsidR="00B10655" w:rsidRPr="003346FC">
        <w:t xml:space="preserve">nrollments in dual enrollment courses </w:t>
      </w:r>
      <w:r w:rsidR="00F4482B" w:rsidRPr="003346FC">
        <w:t xml:space="preserve">in four-year mathematics departments </w:t>
      </w:r>
      <w:r w:rsidR="00B10655" w:rsidRPr="003346FC">
        <w:t>showed large gains across all course</w:t>
      </w:r>
      <w:r w:rsidR="00F4482B" w:rsidRPr="003346FC">
        <w:t>s</w:t>
      </w:r>
      <w:r w:rsidR="00B10655" w:rsidRPr="003346FC">
        <w:t xml:space="preserve">:  </w:t>
      </w:r>
      <w:r w:rsidR="00F4482B" w:rsidRPr="003346FC">
        <w:t xml:space="preserve">estimated </w:t>
      </w:r>
      <w:r w:rsidR="00B10655" w:rsidRPr="003346FC">
        <w:t>dual enrollments in College Algebra rose from abou</w:t>
      </w:r>
      <w:r w:rsidR="006C4CAE" w:rsidRPr="003346FC">
        <w:t xml:space="preserve">t 17,000 in 2010 </w:t>
      </w:r>
      <w:r w:rsidR="000A71C8" w:rsidRPr="003346FC">
        <w:t>(fall and spring combined) to almost 46,000</w:t>
      </w:r>
      <w:r w:rsidR="00B10655" w:rsidRPr="003346FC">
        <w:t xml:space="preserve"> in 2015, </w:t>
      </w:r>
      <w:r w:rsidR="00F4482B" w:rsidRPr="003346FC">
        <w:t xml:space="preserve">estimated dual enrollments in </w:t>
      </w:r>
      <w:r w:rsidR="00B10655" w:rsidRPr="003346FC">
        <w:t>Precalculus rose fr</w:t>
      </w:r>
      <w:r w:rsidR="006C4CAE" w:rsidRPr="003346FC">
        <w:t>om about 5,000 in 2010 to over 30,000</w:t>
      </w:r>
      <w:r w:rsidR="00F4482B" w:rsidRPr="003346FC">
        <w:t xml:space="preserve"> in 2015, estimated dual enrollments in Calculus  I rose from </w:t>
      </w:r>
      <w:r w:rsidR="006C4CAE" w:rsidRPr="003346FC">
        <w:t>about 10,000 in 2010 to about 20</w:t>
      </w:r>
      <w:r w:rsidR="00F4482B" w:rsidRPr="003346FC">
        <w:t>,000 in 2015, estimated dual enrollments in Statistics rose from abo</w:t>
      </w:r>
      <w:r w:rsidR="006C4CAE" w:rsidRPr="003346FC">
        <w:t>ut 6,000 in 2010 to about 7</w:t>
      </w:r>
      <w:r w:rsidR="00F4482B" w:rsidRPr="003346FC">
        <w:t>,000 in 2015, and estimated dual enrollments in “Other” rose fro</w:t>
      </w:r>
      <w:r w:rsidR="006C4CAE" w:rsidRPr="003346FC">
        <w:t>m about 4,900 in 2010 to about 1</w:t>
      </w:r>
      <w:r w:rsidR="00F4482B" w:rsidRPr="003346FC">
        <w:t>3,000 in 2015.  Dual enrollments represent a growing percentage of t</w:t>
      </w:r>
      <w:r w:rsidR="00490CDC" w:rsidRPr="003346FC">
        <w:t>otal enrollments</w:t>
      </w:r>
      <w:r w:rsidR="000A71C8" w:rsidRPr="003346FC">
        <w:t xml:space="preserve"> in four-year mathematics departments</w:t>
      </w:r>
      <w:r w:rsidR="00490CDC" w:rsidRPr="003346FC">
        <w:t xml:space="preserve">; for example, </w:t>
      </w:r>
      <w:r w:rsidR="00F4482B" w:rsidRPr="003346FC">
        <w:t>dual enrollments in College Algebr</w:t>
      </w:r>
      <w:r w:rsidR="006C4CAE" w:rsidRPr="003346FC">
        <w:t>a were about 18</w:t>
      </w:r>
      <w:r w:rsidR="000A71C8" w:rsidRPr="003346FC">
        <w:t>% of other</w:t>
      </w:r>
      <w:r w:rsidR="00F4482B" w:rsidRPr="003346FC">
        <w:t xml:space="preserve"> College Algebra enrollments at four-year mathematics departments in 2015, and about 7% in 2010.</w:t>
      </w:r>
      <w:r w:rsidR="009B21E3" w:rsidRPr="003346FC">
        <w:t xml:space="preserve"> </w:t>
      </w:r>
      <w:r w:rsidR="000A71C8" w:rsidRPr="003346FC">
        <w:t xml:space="preserve">It also should be noted that the SEs on the individual </w:t>
      </w:r>
      <w:r w:rsidR="004C4277" w:rsidRPr="003346FC">
        <w:t xml:space="preserve">dual </w:t>
      </w:r>
      <w:r w:rsidR="000A71C8" w:rsidRPr="003346FC">
        <w:t>enrollments are large; for example, the SE on the number of dual enrollments in College Algebra</w:t>
      </w:r>
      <w:r w:rsidR="004C4277" w:rsidRPr="003346FC">
        <w:t xml:space="preserve"> at four-year mathematics departments</w:t>
      </w:r>
      <w:r w:rsidR="000A71C8" w:rsidRPr="003346FC">
        <w:t xml:space="preserve"> in fall 2015 is </w:t>
      </w:r>
      <w:r w:rsidR="004C4277" w:rsidRPr="003346FC">
        <w:t xml:space="preserve">about </w:t>
      </w:r>
      <w:r w:rsidR="000A71C8" w:rsidRPr="003346FC">
        <w:t>8,400 enrollments.  However, it seems clear from the data that four-year colleges’ dual enrollments have increased over previous CBMS surveys</w:t>
      </w:r>
      <w:r w:rsidR="00303D7F" w:rsidRPr="003346FC">
        <w:t xml:space="preserve">, and </w:t>
      </w:r>
      <w:r w:rsidR="004C4277" w:rsidRPr="003346FC">
        <w:t xml:space="preserve">that </w:t>
      </w:r>
      <w:r w:rsidR="00303D7F" w:rsidRPr="003346FC">
        <w:t xml:space="preserve">dual enrollment courses are no longer </w:t>
      </w:r>
      <w:r w:rsidR="000A71C8" w:rsidRPr="003346FC">
        <w:t xml:space="preserve">confined </w:t>
      </w:r>
      <w:r w:rsidR="00303D7F" w:rsidRPr="003346FC">
        <w:t xml:space="preserve">primarily </w:t>
      </w:r>
      <w:r w:rsidR="000A71C8" w:rsidRPr="003346FC">
        <w:t>to two-year colleges.</w:t>
      </w:r>
    </w:p>
    <w:p w14:paraId="516B7AAF" w14:textId="77777777" w:rsidR="00F05A85" w:rsidRDefault="00F05A85" w:rsidP="00DB2FD8">
      <w:pPr>
        <w:pStyle w:val="ListParagraph"/>
        <w:ind w:left="0"/>
      </w:pPr>
    </w:p>
    <w:p w14:paraId="234E7FA4" w14:textId="51FB5AA5" w:rsidR="00F05A85" w:rsidRDefault="00F05A85" w:rsidP="00DB2FD8">
      <w:pPr>
        <w:pStyle w:val="ListParagraph"/>
        <w:ind w:left="0"/>
      </w:pPr>
      <w:r>
        <w:t>There has been some concern about the degree</w:t>
      </w:r>
      <w:r w:rsidR="00D058C4">
        <w:t xml:space="preserve"> of quality control exercis</w:t>
      </w:r>
      <w:r w:rsidR="001A473D">
        <w:t xml:space="preserve">ed by the </w:t>
      </w:r>
      <w:r w:rsidR="00D058C4">
        <w:t>department through which college-level credit for the courses is awarded. T</w:t>
      </w:r>
      <w:r w:rsidR="00B258D6">
        <w:t>he lower portion of Table SP.16</w:t>
      </w:r>
      <w:r>
        <w:t xml:space="preserve"> gives the estimated percentages of departments offering dual enrollment courses that require teaching evaluations</w:t>
      </w:r>
      <w:r w:rsidR="00C550D0">
        <w:t>.  T</w:t>
      </w:r>
      <w:r>
        <w:t xml:space="preserve">hat percentage increased </w:t>
      </w:r>
      <w:r w:rsidRPr="00432C93">
        <w:t>at two-year colleges</w:t>
      </w:r>
      <w:r>
        <w:t xml:space="preserve"> from 48% in 2010 to 72% </w:t>
      </w:r>
      <w:r w:rsidRPr="003346FC">
        <w:lastRenderedPageBreak/>
        <w:t xml:space="preserve">in 2015.  Only an estimated 34% </w:t>
      </w:r>
      <w:r w:rsidR="00DC2939" w:rsidRPr="003346FC">
        <w:t>(SE 7</w:t>
      </w:r>
      <w:r w:rsidR="003346FC">
        <w:t>.2</w:t>
      </w:r>
      <w:r w:rsidR="000C6A2D" w:rsidRPr="003346FC">
        <w:t xml:space="preserve">) </w:t>
      </w:r>
      <w:r w:rsidRPr="003346FC">
        <w:t>of four-year mathematics departments offering dual enrollment courses in 2015 required teaching evaluations for the instructors</w:t>
      </w:r>
      <w:r w:rsidR="000C6A2D" w:rsidRPr="003346FC">
        <w:t>, compared to an estimated 40% in 2010</w:t>
      </w:r>
      <w:r w:rsidRPr="003346FC">
        <w:t>.  In earlier CBMS surveys other questions related to the control of the quality of dual enrollment courses by the credit granting department were asked; these questions were not repeated in 2015.</w:t>
      </w:r>
    </w:p>
    <w:p w14:paraId="158377EB" w14:textId="77777777" w:rsidR="00A62CB7" w:rsidRDefault="00A62CB7" w:rsidP="00A62CB7">
      <w:pPr>
        <w:tabs>
          <w:tab w:val="left" w:pos="1080"/>
          <w:tab w:val="left" w:pos="1800"/>
          <w:tab w:val="left" w:pos="2520"/>
          <w:tab w:val="left" w:pos="3240"/>
          <w:tab w:val="left" w:pos="3960"/>
          <w:tab w:val="left" w:pos="4680"/>
          <w:tab w:val="left" w:pos="5400"/>
          <w:tab w:val="left" w:pos="6120"/>
          <w:tab w:val="left" w:pos="6840"/>
          <w:tab w:val="left" w:pos="7560"/>
          <w:tab w:val="left" w:pos="8999"/>
        </w:tabs>
        <w:ind w:right="-360"/>
      </w:pPr>
    </w:p>
    <w:p w14:paraId="6F9C34D4" w14:textId="44B0F663" w:rsidR="00A62CB7" w:rsidRDefault="00C550D0" w:rsidP="00A62CB7">
      <w:pPr>
        <w:tabs>
          <w:tab w:val="left" w:pos="1080"/>
          <w:tab w:val="left" w:pos="1800"/>
          <w:tab w:val="left" w:pos="2520"/>
          <w:tab w:val="left" w:pos="3240"/>
          <w:tab w:val="left" w:pos="3960"/>
          <w:tab w:val="left" w:pos="4680"/>
          <w:tab w:val="left" w:pos="5400"/>
          <w:tab w:val="left" w:pos="6120"/>
          <w:tab w:val="left" w:pos="6840"/>
          <w:tab w:val="left" w:pos="7560"/>
          <w:tab w:val="left" w:pos="8999"/>
        </w:tabs>
        <w:ind w:right="-360"/>
      </w:pPr>
      <w:r w:rsidRPr="003346FC">
        <w:t xml:space="preserve">The increase in required teaching evaluations </w:t>
      </w:r>
      <w:r w:rsidR="003346FC">
        <w:t xml:space="preserve">at mathematics programs in two-year colleges </w:t>
      </w:r>
      <w:r w:rsidRPr="003346FC">
        <w:t>mentioned</w:t>
      </w:r>
      <w:r w:rsidR="00A62CB7" w:rsidRPr="003346FC">
        <w:t xml:space="preserve"> in the preceding paragraph </w:t>
      </w:r>
      <w:r w:rsidRPr="003346FC">
        <w:t>may be a response to a concern at two-year colleges regarding dual enrollment courses as</w:t>
      </w:r>
      <w:r w:rsidR="003648AC" w:rsidRPr="003346FC">
        <w:t xml:space="preserve"> reported in Tables TYF.24 and TYF.25</w:t>
      </w:r>
      <w:r w:rsidRPr="003346FC">
        <w:t xml:space="preserve">.  </w:t>
      </w:r>
      <w:r w:rsidR="00A62CB7" w:rsidRPr="003346FC">
        <w:t xml:space="preserve"> </w:t>
      </w:r>
      <w:r w:rsidR="00AF3FD6" w:rsidRPr="003346FC">
        <w:t>A</w:t>
      </w:r>
      <w:r w:rsidR="00A62CB7" w:rsidRPr="003346FC">
        <w:t xml:space="preserve">mong all survey respondents </w:t>
      </w:r>
      <w:r w:rsidR="002B6861" w:rsidRPr="003346FC">
        <w:t>(including respondents from two-</w:t>
      </w:r>
      <w:r w:rsidR="00A62CB7" w:rsidRPr="003346FC">
        <w:t>year colleges that do not have dual enrollment arrangements</w:t>
      </w:r>
      <w:r w:rsidR="00B8206B" w:rsidRPr="003346FC">
        <w:t xml:space="preserve">), </w:t>
      </w:r>
      <w:r w:rsidR="00432C93" w:rsidRPr="003346FC">
        <w:t xml:space="preserve">in fall 2015, </w:t>
      </w:r>
      <w:r w:rsidR="003346FC" w:rsidRPr="003346FC">
        <w:t xml:space="preserve">an estimated </w:t>
      </w:r>
      <w:r w:rsidR="00AF3FD6" w:rsidRPr="003346FC">
        <w:t>7</w:t>
      </w:r>
      <w:r w:rsidR="00A62CB7" w:rsidRPr="003346FC">
        <w:t xml:space="preserve">% </w:t>
      </w:r>
      <w:r w:rsidR="00B30FE7" w:rsidRPr="003346FC">
        <w:t>(</w:t>
      </w:r>
      <w:r w:rsidR="00DC2939" w:rsidRPr="003346FC">
        <w:t>SE 3</w:t>
      </w:r>
      <w:r w:rsidR="00B30FE7" w:rsidRPr="003346FC">
        <w:t xml:space="preserve">) </w:t>
      </w:r>
      <w:r w:rsidR="00A62CB7" w:rsidRPr="003346FC">
        <w:t xml:space="preserve">of mathematics program heads in two-year colleges saw dual enrollment courses as a </w:t>
      </w:r>
      <w:r w:rsidR="00B30FE7" w:rsidRPr="003346FC">
        <w:t>“</w:t>
      </w:r>
      <w:r w:rsidR="00A62CB7" w:rsidRPr="003346FC">
        <w:t>major problem</w:t>
      </w:r>
      <w:r w:rsidR="00B30FE7" w:rsidRPr="003346FC">
        <w:t>”</w:t>
      </w:r>
      <w:r w:rsidR="00AF3FD6" w:rsidRPr="003346FC">
        <w:t xml:space="preserve"> in 2015 (11% in 2010)</w:t>
      </w:r>
      <w:r w:rsidR="00A62CB7" w:rsidRPr="003346FC">
        <w:t xml:space="preserve">.  Another </w:t>
      </w:r>
      <w:r w:rsidR="00AF3FD6" w:rsidRPr="003346FC">
        <w:t>3</w:t>
      </w:r>
      <w:r w:rsidR="00A62CB7" w:rsidRPr="003346FC">
        <w:t xml:space="preserve">6% </w:t>
      </w:r>
      <w:r w:rsidR="00B30FE7" w:rsidRPr="003346FC">
        <w:t>(</w:t>
      </w:r>
      <w:r w:rsidR="00DC2939" w:rsidRPr="003346FC">
        <w:t>SE 5</w:t>
      </w:r>
      <w:r w:rsidR="00B30FE7" w:rsidRPr="003346FC">
        <w:t xml:space="preserve">) </w:t>
      </w:r>
      <w:r w:rsidR="00A62CB7" w:rsidRPr="003346FC">
        <w:t xml:space="preserve">found dual enrollment arrangements </w:t>
      </w:r>
      <w:r w:rsidR="00B30FE7" w:rsidRPr="003346FC">
        <w:t>“</w:t>
      </w:r>
      <w:r w:rsidR="00A62CB7" w:rsidRPr="003346FC">
        <w:t>somewhat of a problem</w:t>
      </w:r>
      <w:r w:rsidR="00B30FE7" w:rsidRPr="003346FC">
        <w:t>”</w:t>
      </w:r>
      <w:r w:rsidR="00AF3FD6" w:rsidRPr="003346FC">
        <w:t xml:space="preserve"> in 2015</w:t>
      </w:r>
      <w:r w:rsidR="00A62CB7" w:rsidRPr="003346FC">
        <w:t xml:space="preserve">, </w:t>
      </w:r>
      <w:r w:rsidR="00AF3FD6" w:rsidRPr="003346FC">
        <w:t>up 20</w:t>
      </w:r>
      <w:r w:rsidR="00A62CB7" w:rsidRPr="003346FC">
        <w:t xml:space="preserve"> points from 20</w:t>
      </w:r>
      <w:r w:rsidR="00AF3FD6" w:rsidRPr="003346FC">
        <w:t>10</w:t>
      </w:r>
      <w:r w:rsidR="00A62CB7" w:rsidRPr="003346FC">
        <w:t>.</w:t>
      </w:r>
      <w:r w:rsidR="00A62CB7">
        <w:t xml:space="preserve">  </w:t>
      </w:r>
    </w:p>
    <w:p w14:paraId="56A3ADA3" w14:textId="77777777" w:rsidR="00A62CB7" w:rsidRDefault="00A62CB7" w:rsidP="00DB2FD8">
      <w:pPr>
        <w:pStyle w:val="ListParagraph"/>
        <w:ind w:left="0"/>
      </w:pPr>
    </w:p>
    <w:p w14:paraId="60493389" w14:textId="21E7CB00" w:rsidR="00067B0F" w:rsidRPr="006A5771" w:rsidRDefault="00CE51FB" w:rsidP="0018780A">
      <w:pPr>
        <w:pStyle w:val="ListParagraph"/>
        <w:ind w:left="0"/>
        <w:rPr>
          <w:color w:val="C00000"/>
        </w:rPr>
      </w:pPr>
      <w:r w:rsidRPr="00A64920">
        <w:t>Table SP.17</w:t>
      </w:r>
      <w:r w:rsidR="00403DAC" w:rsidRPr="00A64920">
        <w:t xml:space="preserve"> examines the practice of colleges and universities sendi</w:t>
      </w:r>
      <w:r w:rsidR="006F37A9" w:rsidRPr="00A64920">
        <w:t>ng their own faculty members</w:t>
      </w:r>
      <w:r w:rsidR="00403DAC" w:rsidRPr="00A64920">
        <w:t xml:space="preserve"> into high schools to teach courses that grant both high school and</w:t>
      </w:r>
      <w:r w:rsidR="0018780A" w:rsidRPr="00A64920">
        <w:t xml:space="preserve"> college credit</w:t>
      </w:r>
      <w:r w:rsidR="001444C0">
        <w:t>; this differs from dual enrollment courses where the instructor is a high school teacher</w:t>
      </w:r>
      <w:r w:rsidR="0018780A" w:rsidRPr="00A64920">
        <w:t>.  T</w:t>
      </w:r>
      <w:r w:rsidR="00067B0F" w:rsidRPr="00A64920">
        <w:t>he</w:t>
      </w:r>
      <w:r w:rsidR="00403DAC" w:rsidRPr="00A64920">
        <w:t xml:space="preserve"> number of studen</w:t>
      </w:r>
      <w:r w:rsidR="0018780A" w:rsidRPr="00A64920">
        <w:t>ts involved in these courses has been</w:t>
      </w:r>
      <w:r w:rsidR="00067B0F" w:rsidRPr="00A64920">
        <w:t xml:space="preserve"> smaller than the enrollment in </w:t>
      </w:r>
      <w:r w:rsidR="0018780A" w:rsidRPr="00A64920">
        <w:t>dual enrollment courses. However,</w:t>
      </w:r>
      <w:r w:rsidR="00403DAC" w:rsidRPr="00A64920">
        <w:t xml:space="preserve"> these prog</w:t>
      </w:r>
      <w:r w:rsidR="00067B0F" w:rsidRPr="00A64920">
        <w:t xml:space="preserve">rams have </w:t>
      </w:r>
      <w:r w:rsidR="00067B0F" w:rsidRPr="003A5B4F">
        <w:t>grown</w:t>
      </w:r>
      <w:r w:rsidR="00447008" w:rsidRPr="003A5B4F">
        <w:t xml:space="preserve"> </w:t>
      </w:r>
      <w:r w:rsidR="003A5B4F" w:rsidRPr="003A5B4F">
        <w:t>from</w:t>
      </w:r>
      <w:r w:rsidR="00447008" w:rsidRPr="003A5B4F">
        <w:t xml:space="preserve"> 2005 to 2015</w:t>
      </w:r>
      <w:r w:rsidR="00A64920" w:rsidRPr="003A5B4F">
        <w:t xml:space="preserve"> at two-</w:t>
      </w:r>
      <w:r w:rsidR="00A64920" w:rsidRPr="00A64920">
        <w:t>year colleges</w:t>
      </w:r>
      <w:r w:rsidR="001444C0">
        <w:t>, but, in fall 2015, involved</w:t>
      </w:r>
      <w:r w:rsidR="003776CF">
        <w:t xml:space="preserve"> only a small number of four-year departments</w:t>
      </w:r>
      <w:r w:rsidR="0018780A" w:rsidRPr="00A64920">
        <w:rPr>
          <w:color w:val="FF0000"/>
        </w:rPr>
        <w:t xml:space="preserve">. </w:t>
      </w:r>
      <w:r w:rsidR="00067B0F" w:rsidRPr="00A64920">
        <w:t>In fall 2010</w:t>
      </w:r>
      <w:r w:rsidR="006F37A9" w:rsidRPr="00A64920">
        <w:t>,</w:t>
      </w:r>
      <w:r w:rsidR="0018780A" w:rsidRPr="00A64920">
        <w:t xml:space="preserve"> an estimated </w:t>
      </w:r>
      <w:r w:rsidR="00067B0F" w:rsidRPr="00A64920">
        <w:t>22% of two-year</w:t>
      </w:r>
      <w:r w:rsidR="00A64920" w:rsidRPr="00A64920">
        <w:t xml:space="preserve"> and 4% of four-year </w:t>
      </w:r>
      <w:r w:rsidR="003776CF">
        <w:t xml:space="preserve">mathematics </w:t>
      </w:r>
      <w:r w:rsidR="00A64920" w:rsidRPr="00A64920">
        <w:t>department</w:t>
      </w:r>
      <w:r w:rsidR="00067B0F" w:rsidRPr="00A64920">
        <w:t>s assign</w:t>
      </w:r>
      <w:r w:rsidR="0018780A" w:rsidRPr="00A64920">
        <w:t>ed and paid</w:t>
      </w:r>
      <w:r w:rsidR="00067B0F" w:rsidRPr="00A64920">
        <w:t xml:space="preserve"> their own faculty to teach cour</w:t>
      </w:r>
      <w:r w:rsidR="0018780A" w:rsidRPr="00A64920">
        <w:t>ses in a high school that awarded</w:t>
      </w:r>
      <w:r w:rsidR="00067B0F" w:rsidRPr="00A64920">
        <w:t xml:space="preserve"> both high school and col</w:t>
      </w:r>
      <w:r w:rsidR="0018780A" w:rsidRPr="00A64920">
        <w:t>lege credit</w:t>
      </w:r>
      <w:r w:rsidR="00E23147" w:rsidRPr="00A64920">
        <w:t>.</w:t>
      </w:r>
      <w:r w:rsidR="0018780A" w:rsidRPr="00A64920">
        <w:t xml:space="preserve"> </w:t>
      </w:r>
      <w:r w:rsidR="00E23147" w:rsidRPr="00A64920">
        <w:t>I</w:t>
      </w:r>
      <w:r w:rsidR="0018780A" w:rsidRPr="00A64920">
        <w:t xml:space="preserve">n fall 2015, this </w:t>
      </w:r>
      <w:r w:rsidRPr="00A64920">
        <w:t>estimated percentage was 6</w:t>
      </w:r>
      <w:r w:rsidR="0018780A" w:rsidRPr="00A64920">
        <w:t xml:space="preserve">% </w:t>
      </w:r>
      <w:r w:rsidR="0065638C">
        <w:t>(SE 1.8</w:t>
      </w:r>
      <w:r w:rsidRPr="00A64920">
        <w:t xml:space="preserve">) </w:t>
      </w:r>
      <w:r w:rsidR="00A64920" w:rsidRPr="00A64920">
        <w:t>at four-</w:t>
      </w:r>
      <w:r w:rsidR="0018780A" w:rsidRPr="00A64920">
        <w:t>year mathematics departments</w:t>
      </w:r>
      <w:r w:rsidR="00E23147" w:rsidRPr="00A64920">
        <w:t xml:space="preserve"> and </w:t>
      </w:r>
      <w:r w:rsidR="0018780A" w:rsidRPr="00A64920">
        <w:t xml:space="preserve">had doubled to </w:t>
      </w:r>
      <w:r w:rsidR="0018780A" w:rsidRPr="0065638C">
        <w:t xml:space="preserve">44% </w:t>
      </w:r>
      <w:r w:rsidR="00A64920" w:rsidRPr="0065638C">
        <w:t>(</w:t>
      </w:r>
      <w:r w:rsidR="00435415" w:rsidRPr="0065638C">
        <w:t>SE 6</w:t>
      </w:r>
      <w:r w:rsidR="0065638C" w:rsidRPr="0065638C">
        <w:t>.5</w:t>
      </w:r>
      <w:r w:rsidR="00A64920" w:rsidRPr="0065638C">
        <w:t xml:space="preserve">) </w:t>
      </w:r>
      <w:r w:rsidR="0018780A" w:rsidRPr="0065638C">
        <w:t>at two-year</w:t>
      </w:r>
      <w:r w:rsidR="0018780A" w:rsidRPr="00A64920">
        <w:t xml:space="preserve"> mathematics programs</w:t>
      </w:r>
      <w:r w:rsidR="00E23147" w:rsidRPr="00A64920">
        <w:t>.</w:t>
      </w:r>
      <w:r w:rsidR="00067B0F" w:rsidRPr="00A64920">
        <w:t xml:space="preserve">   A two-year college faculty member teaching a dual enrollment course usually was classified as a part-time faculty member at the two-year college that awarded college credit for the course, even though the salary was paid completely by a third party, e.g., the local school district.  </w:t>
      </w:r>
      <w:r w:rsidR="003776CF">
        <w:t>The 2015</w:t>
      </w:r>
      <w:r w:rsidR="00E23147" w:rsidRPr="00A64920">
        <w:t xml:space="preserve"> estimate of the number of students enrolled in courses where the </w:t>
      </w:r>
      <w:r w:rsidR="003776CF">
        <w:t xml:space="preserve">two-year </w:t>
      </w:r>
      <w:r w:rsidR="00E23147" w:rsidRPr="00A64920">
        <w:t xml:space="preserve">college assigned their own faculty members </w:t>
      </w:r>
      <w:r w:rsidR="003776CF">
        <w:t xml:space="preserve">to teach the courses </w:t>
      </w:r>
      <w:r w:rsidR="00E23147" w:rsidRPr="00A64920">
        <w:t>is not displayed in Table SP.17</w:t>
      </w:r>
      <w:r w:rsidR="003776CF">
        <w:t>, since it cannot be reliably estimated from the 2015 data</w:t>
      </w:r>
      <w:r w:rsidR="00A96AC1">
        <w:t xml:space="preserve"> because</w:t>
      </w:r>
      <w:r w:rsidR="001444C0">
        <w:t xml:space="preserve"> there wa</w:t>
      </w:r>
      <w:r w:rsidR="00A96AC1">
        <w:t xml:space="preserve">s </w:t>
      </w:r>
      <w:r w:rsidR="001444C0">
        <w:t>one large outlier that increased</w:t>
      </w:r>
      <w:r w:rsidR="00A96AC1">
        <w:t xml:space="preserve"> the SE </w:t>
      </w:r>
      <w:r w:rsidR="001444C0">
        <w:t xml:space="preserve">(and the estimate) </w:t>
      </w:r>
      <w:r w:rsidR="00A96AC1">
        <w:t>significantly</w:t>
      </w:r>
      <w:r w:rsidR="00A64920">
        <w:t>.</w:t>
      </w:r>
      <w:r w:rsidR="00E23147" w:rsidRPr="00A64920">
        <w:t xml:space="preserve"> </w:t>
      </w:r>
      <w:r w:rsidR="00067B0F" w:rsidRPr="00A64920">
        <w:t xml:space="preserve">These direct-pay faculty members at two-year colleges </w:t>
      </w:r>
      <w:r w:rsidR="00E23147" w:rsidRPr="00A64920">
        <w:t xml:space="preserve">were reported in 2010 to have taught </w:t>
      </w:r>
      <w:r w:rsidR="00067B0F" w:rsidRPr="00A64920">
        <w:t>6,358</w:t>
      </w:r>
      <w:r w:rsidR="003776CF">
        <w:t xml:space="preserve"> students, and the 2015 data indicates this number is </w:t>
      </w:r>
      <w:r w:rsidR="00A96AC1">
        <w:t xml:space="preserve">much </w:t>
      </w:r>
      <w:r w:rsidR="003776CF">
        <w:t xml:space="preserve">larger </w:t>
      </w:r>
      <w:r w:rsidR="001444C0">
        <w:t xml:space="preserve">(perhaps about 30,000) </w:t>
      </w:r>
      <w:r w:rsidR="003776CF">
        <w:t>in 2015.</w:t>
      </w:r>
      <w:r w:rsidR="00E23147" w:rsidRPr="00A64920">
        <w:t xml:space="preserve"> </w:t>
      </w:r>
      <w:r w:rsidR="00A64920">
        <w:t>The estimated enrollment in four-year mathematics departments</w:t>
      </w:r>
      <w:r w:rsidR="00A96AC1">
        <w:t>,</w:t>
      </w:r>
      <w:r w:rsidR="00A64920">
        <w:t xml:space="preserve"> </w:t>
      </w:r>
      <w:r w:rsidR="00A96AC1">
        <w:t xml:space="preserve">in fall 2015, </w:t>
      </w:r>
      <w:r w:rsidR="00A64920">
        <w:t>was 4,014</w:t>
      </w:r>
      <w:r w:rsidR="00A96AC1">
        <w:t xml:space="preserve"> (about the same as in 2010)</w:t>
      </w:r>
      <w:r w:rsidR="00A64920">
        <w:t xml:space="preserve">, with the large SE of </w:t>
      </w:r>
      <w:r w:rsidR="003776CF">
        <w:t>1,649, and no four-year statistics departments reported being involved in this practice.</w:t>
      </w:r>
      <w:r w:rsidR="00A64920" w:rsidRPr="00A64920">
        <w:t xml:space="preserve"> </w:t>
      </w:r>
    </w:p>
    <w:p w14:paraId="734AE921" w14:textId="77777777" w:rsidR="009F550E" w:rsidRDefault="009F550E" w:rsidP="004F459A"/>
    <w:p w14:paraId="1BDE9971" w14:textId="77777777" w:rsidR="009F550E" w:rsidRDefault="004F459A" w:rsidP="009F550E">
      <w:pPr>
        <w:pStyle w:val="ListParagraph"/>
        <w:ind w:left="0"/>
        <w:jc w:val="both"/>
        <w:rPr>
          <w:b/>
        </w:rPr>
      </w:pPr>
      <w:r>
        <w:rPr>
          <w:b/>
        </w:rPr>
        <w:t>Tab</w:t>
      </w:r>
      <w:r w:rsidR="001372B1">
        <w:rPr>
          <w:b/>
        </w:rPr>
        <w:t>le SP.18 and SP.19</w:t>
      </w:r>
      <w:r w:rsidR="009F550E" w:rsidRPr="009F550E">
        <w:rPr>
          <w:b/>
        </w:rPr>
        <w:t>: Curricular Requirements of Mathematics a</w:t>
      </w:r>
      <w:r w:rsidR="00D105F8">
        <w:rPr>
          <w:b/>
        </w:rPr>
        <w:t>nd Statistics Majors in Four-Year Departments</w:t>
      </w:r>
    </w:p>
    <w:p w14:paraId="718F73CF" w14:textId="33146E54" w:rsidR="004F3D5C" w:rsidRPr="004F3D5C" w:rsidRDefault="004F3D5C" w:rsidP="009F550E">
      <w:pPr>
        <w:pStyle w:val="ListParagraph"/>
        <w:ind w:left="0"/>
        <w:jc w:val="both"/>
        <w:rPr>
          <w:b/>
          <w:color w:val="C00000"/>
        </w:rPr>
      </w:pPr>
    </w:p>
    <w:p w14:paraId="3C0AB7F0" w14:textId="36809DF5" w:rsidR="00892BB6" w:rsidRDefault="00BB7DB4" w:rsidP="00447008">
      <w:pPr>
        <w:pStyle w:val="ListParagraph"/>
        <w:ind w:left="0"/>
      </w:pPr>
      <w:r>
        <w:t>Requirements for a major in mathematics have become more flexible, as can be seen, for example, in the MAA’s Committee on Undergraduate Programs in Mathematics (CUPM) recommendations on requirements for the mathematics major.  Dep</w:t>
      </w:r>
      <w:r w:rsidR="002B6861">
        <w:t>artments seem to have more track</w:t>
      </w:r>
      <w:r>
        <w:t xml:space="preserve">s </w:t>
      </w:r>
      <w:r w:rsidR="002B6861">
        <w:t xml:space="preserve">(sets of graduation requirements) </w:t>
      </w:r>
      <w:r>
        <w:t>and more flexible requirements for mathematics major</w:t>
      </w:r>
      <w:r w:rsidR="002B6861">
        <w:t>s</w:t>
      </w:r>
      <w:r>
        <w:t>.  The</w:t>
      </w:r>
      <w:r w:rsidR="004F512E">
        <w:t xml:space="preserve"> </w:t>
      </w:r>
      <w:r>
        <w:t xml:space="preserve">CBMS 2005 </w:t>
      </w:r>
      <w:r w:rsidR="00D105F8">
        <w:t xml:space="preserve">and 2010 </w:t>
      </w:r>
      <w:r w:rsidR="002B6861">
        <w:t>survey</w:t>
      </w:r>
      <w:r w:rsidR="00D105F8">
        <w:t>s</w:t>
      </w:r>
      <w:r w:rsidR="002B6861">
        <w:t xml:space="preserve"> </w:t>
      </w:r>
      <w:r>
        <w:t xml:space="preserve">asked about these requirements, and </w:t>
      </w:r>
      <w:r w:rsidR="001372B1">
        <w:t xml:space="preserve">some of </w:t>
      </w:r>
      <w:r>
        <w:t xml:space="preserve">these questions were repeated in </w:t>
      </w:r>
      <w:r w:rsidR="000653B8">
        <w:t xml:space="preserve">the </w:t>
      </w:r>
      <w:r w:rsidR="00D105F8">
        <w:t>2015</w:t>
      </w:r>
      <w:r w:rsidR="000653B8">
        <w:t xml:space="preserve"> survey</w:t>
      </w:r>
      <w:r w:rsidR="001372B1">
        <w:t xml:space="preserve">. Table SP.18 summarizes </w:t>
      </w:r>
      <w:r w:rsidR="0065638C">
        <w:t>data</w:t>
      </w:r>
      <w:r w:rsidR="000653B8">
        <w:t xml:space="preserve"> </w:t>
      </w:r>
      <w:r w:rsidR="00427200">
        <w:t xml:space="preserve">from four-year mathematics departments on </w:t>
      </w:r>
      <w:r w:rsidR="000653B8">
        <w:t xml:space="preserve">whether each </w:t>
      </w:r>
      <w:r w:rsidR="00D105F8">
        <w:t xml:space="preserve">course </w:t>
      </w:r>
      <w:r w:rsidR="001372B1">
        <w:t>option wa</w:t>
      </w:r>
      <w:r w:rsidR="000653B8">
        <w:t xml:space="preserve">s required in all their majors, </w:t>
      </w:r>
      <w:r w:rsidR="001372B1">
        <w:t xml:space="preserve">required </w:t>
      </w:r>
      <w:r w:rsidR="000653B8">
        <w:t xml:space="preserve">in some but </w:t>
      </w:r>
      <w:r w:rsidR="000653B8">
        <w:lastRenderedPageBreak/>
        <w:t xml:space="preserve">not all of their majors, or </w:t>
      </w:r>
      <w:r w:rsidR="001372B1">
        <w:t xml:space="preserve">required </w:t>
      </w:r>
      <w:r w:rsidR="000653B8">
        <w:t>in none of their majors; these numbers are broken down by the level of the department.</w:t>
      </w:r>
      <w:r w:rsidR="001372B1">
        <w:t xml:space="preserve">  Table SP.18</w:t>
      </w:r>
      <w:r w:rsidR="00F01A24">
        <w:t xml:space="preserve"> can be compared to CBMS2010 Table SP.20, p. 67.</w:t>
      </w:r>
    </w:p>
    <w:p w14:paraId="023F4789" w14:textId="77777777" w:rsidR="005A1638" w:rsidRDefault="005A1638" w:rsidP="009F550E">
      <w:pPr>
        <w:pStyle w:val="ListParagraph"/>
        <w:ind w:left="0"/>
        <w:jc w:val="both"/>
      </w:pPr>
    </w:p>
    <w:p w14:paraId="50A801F9" w14:textId="4118D819" w:rsidR="000653B8" w:rsidRDefault="005A1638" w:rsidP="00447008">
      <w:pPr>
        <w:pStyle w:val="ListParagraph"/>
        <w:ind w:left="0"/>
      </w:pPr>
      <w:r>
        <w:t>Tabl</w:t>
      </w:r>
      <w:r w:rsidR="001372B1">
        <w:t>e SP.18</w:t>
      </w:r>
      <w:r>
        <w:t xml:space="preserve"> shows that i</w:t>
      </w:r>
      <w:r w:rsidR="003C6D9F">
        <w:t xml:space="preserve">n </w:t>
      </w:r>
      <w:r w:rsidR="00D105F8">
        <w:t xml:space="preserve">fall 2015 (as in </w:t>
      </w:r>
      <w:r w:rsidR="003C6D9F">
        <w:t>fall 2010</w:t>
      </w:r>
      <w:r w:rsidR="00D105F8">
        <w:t>)</w:t>
      </w:r>
      <w:r w:rsidR="003C6D9F">
        <w:t xml:space="preserve"> the requirement</w:t>
      </w:r>
      <w:r w:rsidR="005F42B4">
        <w:t xml:space="preserve"> selected</w:t>
      </w:r>
      <w:r>
        <w:t xml:space="preserve"> most frequently</w:t>
      </w:r>
      <w:r w:rsidR="00427200">
        <w:t xml:space="preserve"> by four-year mathematics departments</w:t>
      </w:r>
      <w:r>
        <w:t xml:space="preserve"> as being required for all mathematics majors was </w:t>
      </w:r>
      <w:r w:rsidR="003C6D9F">
        <w:t>“</w:t>
      </w:r>
      <w:r>
        <w:t>a</w:t>
      </w:r>
      <w:r w:rsidR="005F42B4">
        <w:t>t least one</w:t>
      </w:r>
      <w:r>
        <w:t xml:space="preserve"> computer science course</w:t>
      </w:r>
      <w:r w:rsidR="003C6D9F">
        <w:t>”</w:t>
      </w:r>
      <w:r w:rsidR="005F42B4">
        <w:t xml:space="preserve"> (required</w:t>
      </w:r>
      <w:r w:rsidR="00D1566C">
        <w:t xml:space="preserve"> for all majors</w:t>
      </w:r>
      <w:r w:rsidR="005F42B4">
        <w:t xml:space="preserve"> by more than </w:t>
      </w:r>
      <w:r w:rsidR="00D1566C">
        <w:t xml:space="preserve">an estimated </w:t>
      </w:r>
      <w:r w:rsidR="005F42B4">
        <w:t>60%</w:t>
      </w:r>
      <w:r w:rsidR="008C2A67">
        <w:t xml:space="preserve"> of departments</w:t>
      </w:r>
      <w:r w:rsidR="001D5642">
        <w:t xml:space="preserve"> at all levels (with SEs of 6-7</w:t>
      </w:r>
      <w:r w:rsidR="005F42B4">
        <w:t>)</w:t>
      </w:r>
      <w:r w:rsidR="008C2A67">
        <w:t>)</w:t>
      </w:r>
      <w:r w:rsidR="003756C9">
        <w:t xml:space="preserve">; the </w:t>
      </w:r>
      <w:r w:rsidR="003627CB">
        <w:t xml:space="preserve">estimated </w:t>
      </w:r>
      <w:r w:rsidR="003756C9">
        <w:t xml:space="preserve">percentage of </w:t>
      </w:r>
      <w:r w:rsidR="003627CB">
        <w:t xml:space="preserve">four-year </w:t>
      </w:r>
      <w:r w:rsidR="003C6D9F">
        <w:t xml:space="preserve">mathematics </w:t>
      </w:r>
      <w:r w:rsidR="003756C9">
        <w:t>departments requiring a sta</w:t>
      </w:r>
      <w:r w:rsidR="003627CB">
        <w:t>tistics course for all majors de</w:t>
      </w:r>
      <w:r w:rsidR="003756C9">
        <w:t>crease</w:t>
      </w:r>
      <w:r w:rsidR="003627CB">
        <w:t xml:space="preserve">d at the doctoral and </w:t>
      </w:r>
      <w:r w:rsidR="00D1566C">
        <w:t xml:space="preserve">the </w:t>
      </w:r>
      <w:r w:rsidR="003627CB">
        <w:t>masters-</w:t>
      </w:r>
      <w:r w:rsidR="003756C9">
        <w:t>level</w:t>
      </w:r>
      <w:r w:rsidR="003627CB">
        <w:t>s of mathematics</w:t>
      </w:r>
      <w:r w:rsidR="003756C9">
        <w:t xml:space="preserve"> departments</w:t>
      </w:r>
      <w:r w:rsidR="003627CB">
        <w:t xml:space="preserve"> from fall 2010 to fall 2015 (at</w:t>
      </w:r>
      <w:r w:rsidR="005F42B4">
        <w:t xml:space="preserve"> the bachelors</w:t>
      </w:r>
      <w:r w:rsidR="003756C9">
        <w:t>-level dep</w:t>
      </w:r>
      <w:r w:rsidR="003627CB">
        <w:t>artments</w:t>
      </w:r>
      <w:r w:rsidR="00D1566C">
        <w:t>,</w:t>
      </w:r>
      <w:r w:rsidR="003627CB">
        <w:t xml:space="preserve"> it increased</w:t>
      </w:r>
      <w:r w:rsidR="003756C9">
        <w:t xml:space="preserve"> from 32% </w:t>
      </w:r>
      <w:r w:rsidR="003627CB">
        <w:t xml:space="preserve">in 2005, </w:t>
      </w:r>
      <w:r w:rsidR="003756C9">
        <w:t>to 55%</w:t>
      </w:r>
      <w:r w:rsidR="003627CB">
        <w:t xml:space="preserve"> in 2010, to 59% </w:t>
      </w:r>
      <w:r w:rsidR="001D5642">
        <w:t>(SE 5</w:t>
      </w:r>
      <w:r w:rsidR="00D7265F">
        <w:t>.4</w:t>
      </w:r>
      <w:r w:rsidR="008C2A67">
        <w:t xml:space="preserve">) </w:t>
      </w:r>
      <w:r w:rsidR="003627CB">
        <w:t>in 2015</w:t>
      </w:r>
      <w:r w:rsidR="003756C9">
        <w:t xml:space="preserve">).  </w:t>
      </w:r>
      <w:r w:rsidR="003627CB">
        <w:t xml:space="preserve">The requirement that all majors take at least one applied mathematics course increased at all levels of mathematics departments from 2010 to 2015.  </w:t>
      </w:r>
      <w:r w:rsidR="00D7265F">
        <w:t>Comparable data from 2010 is in CBMS2010 Table SP.20, p. 67, and for 2005 is in CBMS2005 Table SP.20 p. 67.</w:t>
      </w:r>
    </w:p>
    <w:p w14:paraId="586097EE" w14:textId="77777777" w:rsidR="00DE008B" w:rsidRDefault="00DE008B" w:rsidP="009F550E">
      <w:pPr>
        <w:pStyle w:val="ListParagraph"/>
        <w:ind w:left="0"/>
        <w:jc w:val="both"/>
      </w:pPr>
    </w:p>
    <w:p w14:paraId="0CB17A94" w14:textId="4BED95EF" w:rsidR="005008BF" w:rsidRDefault="001E00D3" w:rsidP="00447008">
      <w:pPr>
        <w:pStyle w:val="ListParagraph"/>
        <w:ind w:left="0"/>
      </w:pPr>
      <w:r>
        <w:t>Historically</w:t>
      </w:r>
      <w:r w:rsidR="007F78D1">
        <w:t>,</w:t>
      </w:r>
      <w:r>
        <w:t xml:space="preserve"> </w:t>
      </w:r>
      <w:r w:rsidR="005F42B4">
        <w:t>Modern Algebra</w:t>
      </w:r>
      <w:r>
        <w:t xml:space="preserve"> and Real Analysis </w:t>
      </w:r>
      <w:r w:rsidR="008C2A67">
        <w:t>were</w:t>
      </w:r>
      <w:r w:rsidR="005F42B4">
        <w:t xml:space="preserve"> considered req</w:t>
      </w:r>
      <w:r>
        <w:t>uired courses</w:t>
      </w:r>
      <w:r w:rsidR="005F42B4">
        <w:t xml:space="preserve"> for all </w:t>
      </w:r>
      <w:r w:rsidR="008C2A67">
        <w:t>mathematics majors.  Table SP.18</w:t>
      </w:r>
      <w:r w:rsidR="005F42B4">
        <w:t xml:space="preserve"> shows that </w:t>
      </w:r>
      <w:r w:rsidR="00427200">
        <w:t>these courses were</w:t>
      </w:r>
      <w:r w:rsidR="00F17B67">
        <w:t xml:space="preserve"> not required of </w:t>
      </w:r>
      <w:r w:rsidR="00F17B67" w:rsidRPr="00794CA9">
        <w:rPr>
          <w:u w:val="single"/>
        </w:rPr>
        <w:t>all</w:t>
      </w:r>
      <w:r w:rsidR="00F17B67">
        <w:t xml:space="preserve"> </w:t>
      </w:r>
      <w:r>
        <w:t xml:space="preserve">mathematics </w:t>
      </w:r>
      <w:r w:rsidR="00F17B67">
        <w:t>majors</w:t>
      </w:r>
      <w:r w:rsidR="00D1566C">
        <w:t xml:space="preserve"> in 2015. At all levels of departments, the estimated percentage of departments requiring Modern Algebra, and the estimated percentage requiring Real Analysis, in all majors, were about the same, or decreased, </w:t>
      </w:r>
      <w:r w:rsidR="005008BF">
        <w:t xml:space="preserve">from 2010 to 2015, </w:t>
      </w:r>
      <w:r w:rsidR="00D1566C">
        <w:t>while the estimated percentage</w:t>
      </w:r>
      <w:r w:rsidR="005008BF">
        <w:t xml:space="preserve"> of departments</w:t>
      </w:r>
      <w:r w:rsidR="00D1566C">
        <w:t xml:space="preserve"> requiring of all majors either Modern Algebra or Real Analysis (major can choose</w:t>
      </w:r>
      <w:r w:rsidR="005008BF">
        <w:t xml:space="preserve"> either</w:t>
      </w:r>
      <w:r w:rsidR="00D1566C">
        <w:t xml:space="preserve">) increased at all levels of departments.  </w:t>
      </w:r>
      <w:r w:rsidR="00F17B67">
        <w:t>Of these two courses, Modern Algebra I</w:t>
      </w:r>
      <w:r w:rsidR="003756C9">
        <w:t xml:space="preserve"> </w:t>
      </w:r>
      <w:r w:rsidR="00F17B67">
        <w:t xml:space="preserve">was a more popular required </w:t>
      </w:r>
      <w:r w:rsidR="00F17B67" w:rsidRPr="00427200">
        <w:t>course at</w:t>
      </w:r>
      <w:r w:rsidR="00F17B67">
        <w:t xml:space="preserve"> bachelors-level departments (required for </w:t>
      </w:r>
      <w:r w:rsidR="00F17B67" w:rsidRPr="00794CA9">
        <w:rPr>
          <w:u w:val="single"/>
        </w:rPr>
        <w:t>all</w:t>
      </w:r>
      <w:r w:rsidR="00D1566C">
        <w:t xml:space="preserve"> majors at </w:t>
      </w:r>
      <w:r w:rsidR="00427200">
        <w:t xml:space="preserve">an </w:t>
      </w:r>
      <w:r w:rsidR="00D1566C">
        <w:t>estimated 54</w:t>
      </w:r>
      <w:r w:rsidR="005008BF">
        <w:t xml:space="preserve">% </w:t>
      </w:r>
      <w:r w:rsidR="001D5642">
        <w:t>(SE 8</w:t>
      </w:r>
      <w:r w:rsidR="00D7265F">
        <w:t>.5</w:t>
      </w:r>
      <w:r w:rsidR="008C2A67">
        <w:t xml:space="preserve">) </w:t>
      </w:r>
      <w:r w:rsidR="005008BF">
        <w:t>of bachelors-</w:t>
      </w:r>
      <w:r w:rsidR="00F17B67">
        <w:t>level departments</w:t>
      </w:r>
      <w:r w:rsidR="00D1566C">
        <w:t xml:space="preserve"> in 2015 (down from 62% in 2010</w:t>
      </w:r>
      <w:r w:rsidR="005008BF">
        <w:t xml:space="preserve">). </w:t>
      </w:r>
      <w:r w:rsidR="00F17B67">
        <w:t xml:space="preserve"> </w:t>
      </w:r>
      <w:r w:rsidR="005008BF">
        <w:t xml:space="preserve">At the bachelors-level departments, an estimated 41% </w:t>
      </w:r>
      <w:r w:rsidR="001D5642">
        <w:t>(SE 6</w:t>
      </w:r>
      <w:r w:rsidR="00D7265F">
        <w:t>.3</w:t>
      </w:r>
      <w:r w:rsidR="008C2A67">
        <w:t xml:space="preserve">) </w:t>
      </w:r>
      <w:r w:rsidR="00427200">
        <w:t>of departments did not require Real A</w:t>
      </w:r>
      <w:r w:rsidR="005008BF">
        <w:t>nalysis in any major in 2015 (up from 36% in 2010)</w:t>
      </w:r>
      <w:r w:rsidR="00D7265F">
        <w:t>.</w:t>
      </w:r>
    </w:p>
    <w:p w14:paraId="0FB82F93" w14:textId="77777777" w:rsidR="000653B8" w:rsidRDefault="000653B8" w:rsidP="00447008">
      <w:pPr>
        <w:pStyle w:val="ListParagraph"/>
        <w:ind w:left="0"/>
      </w:pPr>
    </w:p>
    <w:p w14:paraId="2805C989" w14:textId="440B269A" w:rsidR="005008BF" w:rsidRDefault="00D7265F" w:rsidP="00447008">
      <w:pPr>
        <w:pStyle w:val="ListParagraph"/>
        <w:ind w:left="0"/>
      </w:pPr>
      <w:r>
        <w:t>Some departments found</w:t>
      </w:r>
      <w:r w:rsidR="008C2A67">
        <w:t xml:space="preserve"> ways to create more</w:t>
      </w:r>
      <w:r w:rsidR="00681160">
        <w:t xml:space="preserve"> depth in the</w:t>
      </w:r>
      <w:r w:rsidR="00190D76">
        <w:t>ir</w:t>
      </w:r>
      <w:r w:rsidR="00681160">
        <w:t xml:space="preserve"> mathematics major, without requiring particular mathematics courses.  </w:t>
      </w:r>
      <w:r w:rsidR="005008BF">
        <w:t xml:space="preserve">In doctoral-level departments, beyond the required computer science course, the requirement most often cited for all majors was the requirement that the major take a one-year sequence (required for all majors by an estimated 48% </w:t>
      </w:r>
      <w:r w:rsidR="001D5642">
        <w:t>(SE 8</w:t>
      </w:r>
      <w:r w:rsidR="008C2A67">
        <w:t xml:space="preserve">) </w:t>
      </w:r>
      <w:r w:rsidR="005008BF">
        <w:t>of all doctoral-level departments); at the masters (respectively, bachelors) level departments, a capstone experience (</w:t>
      </w:r>
      <w:r w:rsidR="00427200">
        <w:t xml:space="preserve">e.g. a </w:t>
      </w:r>
      <w:r w:rsidR="005008BF">
        <w:t>senior project, thesis, seminar, internship) was required for all majors by an estimated 68%</w:t>
      </w:r>
      <w:r w:rsidR="001D5642">
        <w:t xml:space="preserve"> (SE 8</w:t>
      </w:r>
      <w:r w:rsidR="008C2A67">
        <w:t xml:space="preserve">) </w:t>
      </w:r>
      <w:r w:rsidR="005008BF">
        <w:t xml:space="preserve"> (respectively, 76%</w:t>
      </w:r>
      <w:r w:rsidR="008C2A67">
        <w:t xml:space="preserve"> (SE</w:t>
      </w:r>
      <w:r w:rsidR="00F925D5">
        <w:t xml:space="preserve"> </w:t>
      </w:r>
      <w:r w:rsidR="001D5642">
        <w:t>4</w:t>
      </w:r>
      <w:r>
        <w:t>.5</w:t>
      </w:r>
      <w:r w:rsidR="008C2A67">
        <w:t>)</w:t>
      </w:r>
      <w:r w:rsidR="005008BF">
        <w:t xml:space="preserve">) of all departments.  </w:t>
      </w:r>
    </w:p>
    <w:p w14:paraId="011149EA" w14:textId="77777777" w:rsidR="003C6D9F" w:rsidRDefault="003C6D9F" w:rsidP="00447008">
      <w:pPr>
        <w:pStyle w:val="ListParagraph"/>
        <w:ind w:left="0"/>
      </w:pPr>
    </w:p>
    <w:p w14:paraId="0F4D51E1" w14:textId="0720A767" w:rsidR="009B18F1" w:rsidRDefault="008C2A67" w:rsidP="00447008">
      <w:pPr>
        <w:pStyle w:val="ListParagraph"/>
        <w:ind w:left="0"/>
      </w:pPr>
      <w:r>
        <w:t>Table SP.19</w:t>
      </w:r>
      <w:r w:rsidR="009B18F1">
        <w:t>.A</w:t>
      </w:r>
      <w:r w:rsidR="00B2180E">
        <w:t xml:space="preserve"> </w:t>
      </w:r>
      <w:r>
        <w:t>and Table SP.19</w:t>
      </w:r>
      <w:r w:rsidR="009B18F1">
        <w:t>.B examine</w:t>
      </w:r>
      <w:r w:rsidR="00B2180E">
        <w:t xml:space="preserve"> </w:t>
      </w:r>
      <w:r w:rsidR="00DD0E79">
        <w:t>the estimated percentages of departments that had various options that were required in all majors, required in some majors, and not required in any major</w:t>
      </w:r>
      <w:r w:rsidR="00B2180E">
        <w:t xml:space="preserve"> </w:t>
      </w:r>
      <w:r w:rsidR="00344E13">
        <w:t>for an undergraduate statistic</w:t>
      </w:r>
      <w:r w:rsidR="009B18F1">
        <w:t>s</w:t>
      </w:r>
      <w:r w:rsidR="00344E13">
        <w:t xml:space="preserve"> major</w:t>
      </w:r>
      <w:r w:rsidR="00343B8C">
        <w:t>s</w:t>
      </w:r>
      <w:r w:rsidR="00F925D5">
        <w:t>; Table SP.19</w:t>
      </w:r>
      <w:r w:rsidR="009B18F1">
        <w:t xml:space="preserve">.A summarizes </w:t>
      </w:r>
      <w:r w:rsidR="00343B8C">
        <w:t xml:space="preserve">these percentages </w:t>
      </w:r>
      <w:r w:rsidR="009B18F1">
        <w:t xml:space="preserve">for the degrees in statistics </w:t>
      </w:r>
      <w:r w:rsidR="00344E13">
        <w:t>awarded by</w:t>
      </w:r>
      <w:r w:rsidR="00B2180E">
        <w:t xml:space="preserve"> </w:t>
      </w:r>
      <w:r w:rsidR="009B18F1">
        <w:t>mathemat</w:t>
      </w:r>
      <w:r w:rsidR="00F925D5">
        <w:t>ics departments, and Table SP.19</w:t>
      </w:r>
      <w:r w:rsidR="009B18F1">
        <w:t xml:space="preserve">.B examines </w:t>
      </w:r>
      <w:r w:rsidR="00427200">
        <w:t xml:space="preserve">the </w:t>
      </w:r>
      <w:r w:rsidR="009B18F1">
        <w:t xml:space="preserve">requirements for the degrees awarded by </w:t>
      </w:r>
      <w:r w:rsidR="00B2180E">
        <w:t>statistics departments.</w:t>
      </w:r>
      <w:r w:rsidR="00344E13">
        <w:t xml:space="preserve">  </w:t>
      </w:r>
      <w:r w:rsidR="00F925D5">
        <w:t>Table SP.19</w:t>
      </w:r>
      <w:r w:rsidR="00F01A24">
        <w:t>.A appears for the first time i</w:t>
      </w:r>
      <w:r w:rsidR="00F925D5">
        <w:t>n a CBMS survey, and Table SP.19</w:t>
      </w:r>
      <w:r w:rsidR="00F01A24">
        <w:t>.B can be compared to CBMS2010</w:t>
      </w:r>
      <w:r w:rsidR="00F925D5">
        <w:t>,</w:t>
      </w:r>
      <w:r w:rsidR="00F01A24">
        <w:t xml:space="preserve"> Table SP.21</w:t>
      </w:r>
      <w:r w:rsidR="00F925D5">
        <w:t>,</w:t>
      </w:r>
      <w:r w:rsidR="00F01A24">
        <w:t xml:space="preserve"> p. 68.</w:t>
      </w:r>
    </w:p>
    <w:p w14:paraId="244ADD3D" w14:textId="77777777" w:rsidR="00DD0E79" w:rsidRDefault="00DD0E79" w:rsidP="00447008">
      <w:pPr>
        <w:pStyle w:val="ListParagraph"/>
        <w:ind w:left="0"/>
      </w:pPr>
    </w:p>
    <w:p w14:paraId="67162A7D" w14:textId="242A7082" w:rsidR="00DD0E79" w:rsidRDefault="0082133A" w:rsidP="00447008">
      <w:pPr>
        <w:pStyle w:val="ListParagraph"/>
        <w:ind w:left="0"/>
      </w:pPr>
      <w:r>
        <w:t>According to Table</w:t>
      </w:r>
      <w:r w:rsidR="00535F9E">
        <w:t>s</w:t>
      </w:r>
      <w:r w:rsidR="00F925D5">
        <w:t xml:space="preserve"> SP.19</w:t>
      </w:r>
      <w:r w:rsidR="00535F9E">
        <w:t xml:space="preserve">A </w:t>
      </w:r>
      <w:r>
        <w:t>and B, t</w:t>
      </w:r>
      <w:r w:rsidR="00DD0E79">
        <w:t xml:space="preserve">he requirements </w:t>
      </w:r>
      <w:r w:rsidR="00343B8C">
        <w:t>for undergraduate statistics degrees awarded by</w:t>
      </w:r>
      <w:r w:rsidR="00DD0E79">
        <w:t xml:space="preserve"> mathematics and statistics depar</w:t>
      </w:r>
      <w:r w:rsidR="00031F27">
        <w:t>tments in fall 2015 were</w:t>
      </w:r>
      <w:r w:rsidR="00DD0E79">
        <w:t xml:space="preserve"> relatively similar.  As might be expected, </w:t>
      </w:r>
      <w:r w:rsidR="00DE008B">
        <w:t>in mathematics departments it was slightly more likely that</w:t>
      </w:r>
      <w:r w:rsidR="00DD0E79">
        <w:t xml:space="preserve"> mathematics courses (Multivar</w:t>
      </w:r>
      <w:r w:rsidR="00DE008B">
        <w:t>i</w:t>
      </w:r>
      <w:r w:rsidR="00DD0E79">
        <w:t>able Calculus, Linear Algebra, an</w:t>
      </w:r>
      <w:r w:rsidR="00343B8C">
        <w:t xml:space="preserve"> applied mathematics course,</w:t>
      </w:r>
      <w:r w:rsidR="00DD0E79">
        <w:t xml:space="preserve"> Mathematical </w:t>
      </w:r>
      <w:r w:rsidR="00DD0E79">
        <w:lastRenderedPageBreak/>
        <w:t xml:space="preserve">Statistics) and also a Probability course </w:t>
      </w:r>
      <w:r w:rsidR="00DE008B">
        <w:t xml:space="preserve">were required </w:t>
      </w:r>
      <w:r w:rsidR="00DD0E79">
        <w:t>of all statistics majors</w:t>
      </w:r>
      <w:r w:rsidR="00DE008B">
        <w:t xml:space="preserve"> than in</w:t>
      </w:r>
      <w:r w:rsidR="00343B8C">
        <w:t xml:space="preserve"> statistics departments</w:t>
      </w:r>
      <w:r w:rsidR="00DD0E79">
        <w:t>, while statistics departments were more likely to require a course in Linear Models and Computer Science of all majors</w:t>
      </w:r>
      <w:r w:rsidR="00343B8C">
        <w:t xml:space="preserve"> than were mathematics departments</w:t>
      </w:r>
      <w:r w:rsidR="00DD0E79">
        <w:t xml:space="preserve">.  </w:t>
      </w:r>
      <w:r w:rsidR="00D7265F">
        <w:t>In fall 2015, a</w:t>
      </w:r>
      <w:r w:rsidR="00343B8C">
        <w:t xml:space="preserve"> larger estimated percentage of m</w:t>
      </w:r>
      <w:r w:rsidR="00DD0E79">
        <w:t>athematics departments required an applied statistics course</w:t>
      </w:r>
      <w:r w:rsidR="00343B8C">
        <w:t xml:space="preserve"> for all majors (</w:t>
      </w:r>
      <w:r w:rsidR="00DE008B">
        <w:t xml:space="preserve">74% </w:t>
      </w:r>
      <w:r w:rsidR="00E85BBC">
        <w:t>(SE 9.8</w:t>
      </w:r>
      <w:r w:rsidR="00F925D5">
        <w:t xml:space="preserve">) </w:t>
      </w:r>
      <w:r w:rsidR="00DE008B">
        <w:t>of doctoral-level</w:t>
      </w:r>
      <w:r w:rsidR="00343B8C">
        <w:t xml:space="preserve">, </w:t>
      </w:r>
      <w:r w:rsidR="00DE008B">
        <w:t xml:space="preserve">85% </w:t>
      </w:r>
      <w:r w:rsidR="00E85BBC">
        <w:t>(SE 11.5</w:t>
      </w:r>
      <w:r w:rsidR="00F925D5">
        <w:t xml:space="preserve">) </w:t>
      </w:r>
      <w:r w:rsidR="00DE008B">
        <w:t>of masters-level</w:t>
      </w:r>
      <w:r w:rsidR="00343B8C">
        <w:t xml:space="preserve">, and </w:t>
      </w:r>
      <w:r w:rsidR="00DE008B">
        <w:t xml:space="preserve">75% </w:t>
      </w:r>
      <w:r w:rsidR="001D5642">
        <w:t>(SE 19</w:t>
      </w:r>
      <w:r w:rsidR="00F925D5">
        <w:t xml:space="preserve">) </w:t>
      </w:r>
      <w:r w:rsidR="00DE008B">
        <w:t>of bachelors-level</w:t>
      </w:r>
      <w:r w:rsidR="00F925D5">
        <w:t xml:space="preserve"> mathematics departments</w:t>
      </w:r>
      <w:r w:rsidR="00343B8C">
        <w:t>) than did</w:t>
      </w:r>
      <w:r w:rsidR="00DD0E79">
        <w:t xml:space="preserve"> </w:t>
      </w:r>
      <w:r w:rsidR="00343B8C">
        <w:t xml:space="preserve">the </w:t>
      </w:r>
      <w:r w:rsidR="00DD0E79">
        <w:t>masters-</w:t>
      </w:r>
      <w:r w:rsidR="00343B8C">
        <w:t>level statistics departments (50%</w:t>
      </w:r>
      <w:r w:rsidR="00F925D5">
        <w:t xml:space="preserve"> (SE </w:t>
      </w:r>
      <w:r w:rsidR="00E85BBC">
        <w:t>10.9</w:t>
      </w:r>
      <w:r w:rsidR="00F925D5">
        <w:t>)</w:t>
      </w:r>
      <w:r w:rsidR="00343B8C">
        <w:t>)</w:t>
      </w:r>
      <w:r w:rsidR="00DD0E79">
        <w:t>.</w:t>
      </w:r>
      <w:r w:rsidR="00343B8C">
        <w:t xml:space="preserve">  A larger estimated percentage of doctoral-level statistics departments (35%</w:t>
      </w:r>
      <w:r w:rsidR="001D5642">
        <w:t xml:space="preserve"> (SE 4</w:t>
      </w:r>
      <w:r w:rsidR="005B173A">
        <w:t>)</w:t>
      </w:r>
      <w:r w:rsidR="00343B8C">
        <w:t>) required a capstone experience of all majors than did doctoral-level mathematics departments (16%</w:t>
      </w:r>
      <w:r w:rsidR="001D5642">
        <w:t xml:space="preserve"> (SE 8</w:t>
      </w:r>
      <w:r w:rsidR="005B173A">
        <w:t>)</w:t>
      </w:r>
      <w:r w:rsidR="00343B8C">
        <w:t>), but an estimated 100% (respectively</w:t>
      </w:r>
      <w:r w:rsidR="006B7FCC">
        <w:t>,</w:t>
      </w:r>
      <w:r w:rsidR="00343B8C">
        <w:t xml:space="preserve"> 83%</w:t>
      </w:r>
      <w:r w:rsidR="001D5642">
        <w:t xml:space="preserve"> (SE 12</w:t>
      </w:r>
      <w:r w:rsidR="005B173A">
        <w:t>)</w:t>
      </w:r>
      <w:r w:rsidR="00343B8C">
        <w:t>) of ma</w:t>
      </w:r>
      <w:r w:rsidR="00D7265F">
        <w:t>sters (respectively, bachelors)-</w:t>
      </w:r>
      <w:r w:rsidR="00343B8C">
        <w:t xml:space="preserve">level mathematics departments required a capstone experience of all </w:t>
      </w:r>
      <w:r w:rsidR="00B40DE7">
        <w:t xml:space="preserve">statistics </w:t>
      </w:r>
      <w:r w:rsidR="00343B8C">
        <w:t>majors.</w:t>
      </w:r>
    </w:p>
    <w:p w14:paraId="5868DDE1" w14:textId="77777777" w:rsidR="009B18F1" w:rsidRDefault="009B18F1" w:rsidP="00447008">
      <w:pPr>
        <w:pStyle w:val="ListParagraph"/>
        <w:ind w:left="0"/>
      </w:pPr>
    </w:p>
    <w:p w14:paraId="4A14E870" w14:textId="054ECE4E" w:rsidR="006B7FCC" w:rsidRDefault="006B7FCC" w:rsidP="00447008">
      <w:pPr>
        <w:pStyle w:val="ListParagraph"/>
        <w:ind w:left="0"/>
      </w:pPr>
      <w:r>
        <w:t>Comparing Table SP</w:t>
      </w:r>
      <w:r w:rsidR="005B173A">
        <w:t>.21 from 2010 to Table SP.19</w:t>
      </w:r>
      <w:r>
        <w:t xml:space="preserve">.B from 2015, we see that among doctoral-level statistics departments, a larger estimated percentage of departments required Multivariable Calculus, Linear Algebra, Computer Science, and Mathematical Statistics of all majors in 2015 than in 2010. The </w:t>
      </w:r>
      <w:r w:rsidR="00C87DA5">
        <w:t xml:space="preserve">estimated </w:t>
      </w:r>
      <w:r>
        <w:t xml:space="preserve">percentage </w:t>
      </w:r>
      <w:r w:rsidR="00C87DA5">
        <w:t xml:space="preserve">of doctoral-level statistics departments </w:t>
      </w:r>
      <w:r>
        <w:t>requiring a Bayesian Inference</w:t>
      </w:r>
      <w:r w:rsidR="00C87DA5">
        <w:t xml:space="preserve"> course, while still small, increased slightly</w:t>
      </w:r>
      <w:r>
        <w:t xml:space="preserve"> in 2015 over 2010.  The option of a course in applied statistics as a</w:t>
      </w:r>
      <w:r w:rsidR="00C87DA5">
        <w:t xml:space="preserve"> </w:t>
      </w:r>
      <w:r>
        <w:t xml:space="preserve">requirement in all majors was a new option in </w:t>
      </w:r>
      <w:r w:rsidR="00E85BBC">
        <w:t xml:space="preserve">the </w:t>
      </w:r>
      <w:r>
        <w:t>2015</w:t>
      </w:r>
      <w:r w:rsidR="00E85BBC">
        <w:t xml:space="preserve"> CBMS survey</w:t>
      </w:r>
      <w:r w:rsidR="005B173A">
        <w:t xml:space="preserve">, and, in </w:t>
      </w:r>
      <w:r w:rsidR="00E85BBC">
        <w:t xml:space="preserve">fall </w:t>
      </w:r>
      <w:r w:rsidR="005B173A">
        <w:t xml:space="preserve">2015, an </w:t>
      </w:r>
      <w:r w:rsidR="00DE008B">
        <w:t xml:space="preserve">applied statistics courses </w:t>
      </w:r>
      <w:r w:rsidR="005B173A">
        <w:t>w</w:t>
      </w:r>
      <w:r w:rsidR="00C87DA5">
        <w:t xml:space="preserve">as required of all majors in an estimated 79% </w:t>
      </w:r>
      <w:r w:rsidR="00E85BBC">
        <w:t>(SE 2.7</w:t>
      </w:r>
      <w:r w:rsidR="005B173A">
        <w:t xml:space="preserve">) </w:t>
      </w:r>
      <w:r w:rsidR="00C87DA5">
        <w:t xml:space="preserve">of doctoral-level statistics departments and 50% </w:t>
      </w:r>
      <w:r w:rsidR="00E85BBC">
        <w:t>(SE 10.9</w:t>
      </w:r>
      <w:r w:rsidR="005B173A">
        <w:t xml:space="preserve">) </w:t>
      </w:r>
      <w:r w:rsidR="00C87DA5">
        <w:t>of masters-level statistics departments.</w:t>
      </w:r>
    </w:p>
    <w:p w14:paraId="1F25F984" w14:textId="77777777" w:rsidR="00262FA2" w:rsidRDefault="00262FA2" w:rsidP="00447008">
      <w:pPr>
        <w:pStyle w:val="ListParagraph"/>
        <w:ind w:left="0"/>
      </w:pPr>
    </w:p>
    <w:p w14:paraId="0EE1F4DA" w14:textId="77777777" w:rsidR="00262FA2" w:rsidRPr="00EF4EDE" w:rsidRDefault="005B173A" w:rsidP="00447008">
      <w:pPr>
        <w:pStyle w:val="ListParagraph"/>
        <w:ind w:left="0"/>
        <w:rPr>
          <w:b/>
        </w:rPr>
      </w:pPr>
      <w:r w:rsidRPr="00031F27">
        <w:rPr>
          <w:b/>
        </w:rPr>
        <w:t>Tables SP.20</w:t>
      </w:r>
      <w:r w:rsidR="00262FA2" w:rsidRPr="00031F27">
        <w:rPr>
          <w:b/>
        </w:rPr>
        <w:t xml:space="preserve"> </w:t>
      </w:r>
      <w:r w:rsidRPr="00031F27">
        <w:rPr>
          <w:b/>
        </w:rPr>
        <w:t>and SP.21</w:t>
      </w:r>
      <w:r w:rsidR="00262FA2" w:rsidRPr="00031F27">
        <w:rPr>
          <w:b/>
        </w:rPr>
        <w:t>:  Availa</w:t>
      </w:r>
      <w:r w:rsidR="00EF4EDE" w:rsidRPr="00031F27">
        <w:rPr>
          <w:b/>
        </w:rPr>
        <w:t>bility of Upper-level C</w:t>
      </w:r>
      <w:r w:rsidR="00262FA2" w:rsidRPr="00031F27">
        <w:rPr>
          <w:b/>
        </w:rPr>
        <w:t>ourses in Mathem</w:t>
      </w:r>
      <w:r w:rsidR="00B52E4E" w:rsidRPr="00031F27">
        <w:rPr>
          <w:b/>
        </w:rPr>
        <w:t>atics and Statistics</w:t>
      </w:r>
      <w:r w:rsidR="00B52E4E">
        <w:rPr>
          <w:b/>
        </w:rPr>
        <w:t xml:space="preserve"> </w:t>
      </w:r>
    </w:p>
    <w:p w14:paraId="0D7B1602" w14:textId="77777777" w:rsidR="00262FA2" w:rsidRDefault="00262FA2" w:rsidP="00447008">
      <w:pPr>
        <w:pStyle w:val="ListParagraph"/>
        <w:ind w:left="0"/>
      </w:pPr>
    </w:p>
    <w:p w14:paraId="4607F0CA" w14:textId="77777777" w:rsidR="00B52E4E" w:rsidRDefault="00B52E4E" w:rsidP="00447008">
      <w:pPr>
        <w:pStyle w:val="ListParagraph"/>
        <w:ind w:left="0"/>
      </w:pPr>
      <w:r>
        <w:t>Concern</w:t>
      </w:r>
      <w:r w:rsidR="00826CFB">
        <w:t>s about</w:t>
      </w:r>
      <w:r>
        <w:t xml:space="preserve"> the availability of upper-level courses in mathematics and statistics led to questions on</w:t>
      </w:r>
      <w:r w:rsidR="00FA0ACA">
        <w:t xml:space="preserve"> the </w:t>
      </w:r>
      <w:r w:rsidR="007510D9">
        <w:t>CBMS surveys</w:t>
      </w:r>
      <w:r w:rsidR="00FA0ACA">
        <w:t xml:space="preserve">, beginning with the 2000 CBMS survey. </w:t>
      </w:r>
      <w:r w:rsidR="00826CFB">
        <w:t>Generally</w:t>
      </w:r>
      <w:r w:rsidR="00B15963">
        <w:t>,</w:t>
      </w:r>
      <w:r w:rsidR="00826CFB">
        <w:t xml:space="preserve"> the availability of uppe</w:t>
      </w:r>
      <w:r w:rsidR="00FA0ACA">
        <w:t>r-level mathematics courses was slightly less in 2014-16</w:t>
      </w:r>
      <w:r w:rsidR="00206962">
        <w:t xml:space="preserve"> than in 2009-11</w:t>
      </w:r>
      <w:r w:rsidR="00B15963">
        <w:t>,</w:t>
      </w:r>
      <w:r w:rsidR="00FA0ACA">
        <w:t xml:space="preserve"> and </w:t>
      </w:r>
      <w:r w:rsidR="00206962">
        <w:t xml:space="preserve">the </w:t>
      </w:r>
      <w:r w:rsidR="00FA0ACA">
        <w:t xml:space="preserve">availability of </w:t>
      </w:r>
      <w:r w:rsidR="00206962">
        <w:t xml:space="preserve">upper-level statistics courses in statistics departments was greater than in 2014-16 than in 2009-11. As </w:t>
      </w:r>
      <w:r w:rsidR="00826CFB">
        <w:t>noted in Chapter 1</w:t>
      </w:r>
      <w:r w:rsidR="007510D9">
        <w:t xml:space="preserve"> Table S.2</w:t>
      </w:r>
      <w:r w:rsidR="00206962">
        <w:t xml:space="preserve"> (and will be seen in more detail in Chapter 3 Table E.3)</w:t>
      </w:r>
      <w:r w:rsidR="00826CFB">
        <w:t xml:space="preserve">, </w:t>
      </w:r>
      <w:r w:rsidR="00FA0ACA">
        <w:t xml:space="preserve">estimated </w:t>
      </w:r>
      <w:r w:rsidR="00826CFB">
        <w:t xml:space="preserve">enrollments in upper-level courses were up </w:t>
      </w:r>
      <w:r w:rsidR="00FA0ACA">
        <w:t xml:space="preserve">(particularly in statistics courses) in </w:t>
      </w:r>
      <w:r w:rsidR="005B173A">
        <w:t xml:space="preserve">fall </w:t>
      </w:r>
      <w:r w:rsidR="00FA0ACA">
        <w:t xml:space="preserve">2015 over </w:t>
      </w:r>
      <w:r w:rsidR="005B173A">
        <w:t xml:space="preserve">fall </w:t>
      </w:r>
      <w:r w:rsidR="00FA0ACA">
        <w:t>2010</w:t>
      </w:r>
      <w:r w:rsidR="00826CFB">
        <w:t>.</w:t>
      </w:r>
    </w:p>
    <w:p w14:paraId="39AD59B6" w14:textId="77777777" w:rsidR="00B52E4E" w:rsidRDefault="00B52E4E" w:rsidP="00447008">
      <w:pPr>
        <w:pStyle w:val="ListParagraph"/>
        <w:ind w:left="0"/>
      </w:pPr>
    </w:p>
    <w:p w14:paraId="4A577D46" w14:textId="58938766" w:rsidR="00FA0ACA" w:rsidRDefault="005B173A" w:rsidP="00447008">
      <w:pPr>
        <w:pStyle w:val="ListParagraph"/>
        <w:ind w:left="0"/>
      </w:pPr>
      <w:r>
        <w:t>Table SP.20</w:t>
      </w:r>
      <w:r w:rsidR="007E41D8">
        <w:t xml:space="preserve"> examines the availability of many upper-division mathematics courses offered in </w:t>
      </w:r>
      <w:r w:rsidR="00FA0ACA">
        <w:t xml:space="preserve">four-year </w:t>
      </w:r>
      <w:r w:rsidR="007E41D8">
        <w:t>mathematics departments at least once du</w:t>
      </w:r>
      <w:r w:rsidR="00FA0ACA">
        <w:t>ring the two academic years 2014</w:t>
      </w:r>
      <w:r w:rsidR="007E41D8">
        <w:t>-201</w:t>
      </w:r>
      <w:r w:rsidR="00AE508C">
        <w:t>5 and 2015-2016</w:t>
      </w:r>
      <w:r>
        <w:t xml:space="preserve"> </w:t>
      </w:r>
      <w:r w:rsidR="00AE508C">
        <w:t xml:space="preserve">(and </w:t>
      </w:r>
      <w:r w:rsidR="004A1D64">
        <w:t xml:space="preserve">the </w:t>
      </w:r>
      <w:r w:rsidR="00AE508C">
        <w:t xml:space="preserve">comparison to 2009-11), </w:t>
      </w:r>
      <w:r>
        <w:t>and Table SP.21</w:t>
      </w:r>
      <w:r w:rsidR="007E41D8">
        <w:t xml:space="preserve"> examines the same question for upper-division statistics courses offered in </w:t>
      </w:r>
      <w:r w:rsidR="00FA0ACA">
        <w:t xml:space="preserve">four-year </w:t>
      </w:r>
      <w:r w:rsidR="007E41D8">
        <w:t>mathematics and statistics departments</w:t>
      </w:r>
      <w:r w:rsidR="00FA0ACA">
        <w:t>; both tables are broken down by level of department</w:t>
      </w:r>
      <w:r w:rsidR="007E41D8">
        <w:t xml:space="preserve">.  </w:t>
      </w:r>
      <w:r w:rsidR="00B15963">
        <w:t xml:space="preserve">These tables can be compared to the CBMS2010 Tables SP.23 and SP.24, pages 70-72.  </w:t>
      </w:r>
      <w:r w:rsidR="007E41D8">
        <w:t xml:space="preserve">For </w:t>
      </w:r>
      <w:r w:rsidR="00B52E4E">
        <w:t>mathematics courses</w:t>
      </w:r>
      <w:r>
        <w:t>, Table SP.20</w:t>
      </w:r>
      <w:r w:rsidR="007E41D8">
        <w:t xml:space="preserve"> shows that over all mathematics departments</w:t>
      </w:r>
      <w:r w:rsidR="006F649B">
        <w:t xml:space="preserve"> combined</w:t>
      </w:r>
      <w:r w:rsidR="007E41D8">
        <w:t>, the percentage</w:t>
      </w:r>
      <w:r w:rsidR="00E24347">
        <w:t>s</w:t>
      </w:r>
      <w:r w:rsidR="007E41D8">
        <w:t xml:space="preserve"> of departments offering specific upper-division course</w:t>
      </w:r>
      <w:r w:rsidR="00FA0ACA">
        <w:t>s</w:t>
      </w:r>
      <w:r w:rsidR="00B15963">
        <w:t xml:space="preserve"> in 2014-2016 </w:t>
      </w:r>
      <w:r w:rsidR="00E24347">
        <w:t xml:space="preserve"> were</w:t>
      </w:r>
      <w:r w:rsidR="00FA0ACA">
        <w:t xml:space="preserve"> </w:t>
      </w:r>
      <w:r w:rsidR="003314B9">
        <w:t xml:space="preserve">less, but only </w:t>
      </w:r>
      <w:r w:rsidR="00FA0ACA">
        <w:t>slightly less</w:t>
      </w:r>
      <w:r w:rsidR="003314B9">
        <w:t>,</w:t>
      </w:r>
      <w:r w:rsidR="00FA0ACA">
        <w:t xml:space="preserve"> </w:t>
      </w:r>
      <w:r w:rsidR="00B15963">
        <w:t xml:space="preserve">than </w:t>
      </w:r>
      <w:r w:rsidR="00FD7CE3">
        <w:t>the percentage</w:t>
      </w:r>
      <w:r w:rsidR="00E24347">
        <w:t>s</w:t>
      </w:r>
      <w:r w:rsidR="00FD7CE3">
        <w:t xml:space="preserve"> </w:t>
      </w:r>
      <w:r w:rsidR="00B15963">
        <w:t xml:space="preserve">in 2009-11 </w:t>
      </w:r>
      <w:r w:rsidR="00FA0ACA">
        <w:t>for</w:t>
      </w:r>
      <w:r w:rsidR="004E7879">
        <w:t xml:space="preserve"> almost every course; two noticeable </w:t>
      </w:r>
      <w:r w:rsidR="00E24347">
        <w:t xml:space="preserve">exceptions were </w:t>
      </w:r>
      <w:r w:rsidR="00FA0ACA">
        <w:t>Number Theory</w:t>
      </w:r>
      <w:r w:rsidR="004E7879">
        <w:t>,</w:t>
      </w:r>
      <w:r w:rsidR="00FA0ACA">
        <w:t xml:space="preserve"> which was availabl</w:t>
      </w:r>
      <w:r w:rsidR="000774B4">
        <w:t>e at an</w:t>
      </w:r>
      <w:r w:rsidR="00FA0ACA">
        <w:t xml:space="preserve"> estimated 51% of</w:t>
      </w:r>
      <w:r w:rsidR="00FD7CE3">
        <w:t xml:space="preserve"> </w:t>
      </w:r>
      <w:r w:rsidR="00E24347">
        <w:t xml:space="preserve">mathematics </w:t>
      </w:r>
      <w:r w:rsidR="00FD7CE3">
        <w:t xml:space="preserve">departments in 2009-2011 and at </w:t>
      </w:r>
      <w:r w:rsidR="00E24347">
        <w:t xml:space="preserve">only </w:t>
      </w:r>
      <w:r w:rsidR="00FD7CE3">
        <w:t>an estimated</w:t>
      </w:r>
      <w:r w:rsidR="00FA0ACA">
        <w:t xml:space="preserve"> </w:t>
      </w:r>
      <w:r w:rsidR="004E7879">
        <w:t xml:space="preserve">37% </w:t>
      </w:r>
      <w:r>
        <w:t xml:space="preserve">(SE </w:t>
      </w:r>
      <w:r w:rsidR="00031F27">
        <w:t>4.2</w:t>
      </w:r>
      <w:r>
        <w:t xml:space="preserve">) </w:t>
      </w:r>
      <w:r w:rsidR="004E7879">
        <w:t>of</w:t>
      </w:r>
      <w:r w:rsidR="00E24347">
        <w:t xml:space="preserve"> departments in 2014-16, and</w:t>
      </w:r>
      <w:r w:rsidR="00FD7CE3">
        <w:t xml:space="preserve"> </w:t>
      </w:r>
      <w:r w:rsidR="004E7879">
        <w:t>Actuarial Mat</w:t>
      </w:r>
      <w:r w:rsidR="00E24347">
        <w:t>hematics, which was available at</w:t>
      </w:r>
      <w:r w:rsidR="004E7879">
        <w:t xml:space="preserve"> an estimated 13% of </w:t>
      </w:r>
      <w:r w:rsidR="00E24347">
        <w:t xml:space="preserve">mathematics </w:t>
      </w:r>
      <w:r w:rsidR="004E7879">
        <w:t>departm</w:t>
      </w:r>
      <w:r w:rsidR="00E24347">
        <w:t>ents in 2009-11 and at</w:t>
      </w:r>
      <w:r w:rsidR="00FD7CE3">
        <w:t xml:space="preserve"> a</w:t>
      </w:r>
      <w:r w:rsidR="004E7879">
        <w:t xml:space="preserve">n estimated 21% </w:t>
      </w:r>
      <w:r>
        <w:t xml:space="preserve">(SE </w:t>
      </w:r>
      <w:r w:rsidR="00031F27">
        <w:t>2.6</w:t>
      </w:r>
      <w:r>
        <w:t xml:space="preserve">) </w:t>
      </w:r>
      <w:r w:rsidR="004E7879">
        <w:t>of departments in 2014-16 (</w:t>
      </w:r>
      <w:r w:rsidR="00B15963">
        <w:t xml:space="preserve">and </w:t>
      </w:r>
      <w:r w:rsidR="004E7879">
        <w:t xml:space="preserve">the estimated percentage </w:t>
      </w:r>
      <w:r w:rsidR="00B15963">
        <w:t xml:space="preserve">of </w:t>
      </w:r>
      <w:r w:rsidR="00E24347">
        <w:t xml:space="preserve">mathematics </w:t>
      </w:r>
      <w:r w:rsidR="00B15963">
        <w:t>departments that offered</w:t>
      </w:r>
      <w:r w:rsidR="00FD7CE3">
        <w:t xml:space="preserve"> Actuarial Mathematics</w:t>
      </w:r>
      <w:r w:rsidR="00B15963">
        <w:t xml:space="preserve"> </w:t>
      </w:r>
      <w:r w:rsidR="004E7879">
        <w:t xml:space="preserve">increased </w:t>
      </w:r>
      <w:r w:rsidR="00B15963">
        <w:t>at each level of department</w:t>
      </w:r>
      <w:r w:rsidR="00FD7CE3">
        <w:t xml:space="preserve"> from 2009-11 to 2014-16</w:t>
      </w:r>
      <w:r w:rsidR="00B15963">
        <w:t>).</w:t>
      </w:r>
      <w:r w:rsidR="004E7879">
        <w:t xml:space="preserve"> While there were differences in individual </w:t>
      </w:r>
      <w:r w:rsidR="00FD7CE3">
        <w:t xml:space="preserve">course </w:t>
      </w:r>
      <w:r w:rsidR="004E7879">
        <w:t xml:space="preserve">percentages, the trends in </w:t>
      </w:r>
      <w:r w:rsidR="004E7879">
        <w:lastRenderedPageBreak/>
        <w:t>2014-16 over 2009-11 were about the same over all levels of mathematics departments.</w:t>
      </w:r>
      <w:r w:rsidR="00B15963">
        <w:t xml:space="preserve"> With the exception of Mathematics for Secondary Teachers and Mathematics for Engineering/Physics, all the estimated percentages of </w:t>
      </w:r>
      <w:r w:rsidR="00E24347">
        <w:t xml:space="preserve">mathematics </w:t>
      </w:r>
      <w:r w:rsidR="00B15963">
        <w:t>departments that offered a given course in 2014-16 were above the corresponding estimated p</w:t>
      </w:r>
      <w:r w:rsidR="003F72EE">
        <w:t>ercentages ten years ago</w:t>
      </w:r>
      <w:r w:rsidR="00B15963">
        <w:t xml:space="preserve"> </w:t>
      </w:r>
      <w:r w:rsidR="003F72EE">
        <w:t>(</w:t>
      </w:r>
      <w:r w:rsidR="00B15963">
        <w:t>2004-6</w:t>
      </w:r>
      <w:r w:rsidR="003F72EE">
        <w:t>)</w:t>
      </w:r>
      <w:r w:rsidR="00B15963">
        <w:t>, and these changes are most notable at th</w:t>
      </w:r>
      <w:r w:rsidR="00FD7CE3">
        <w:t xml:space="preserve">e bachelors-level departments; </w:t>
      </w:r>
      <w:r w:rsidR="00B15963">
        <w:t>for example, in the 2005 survey</w:t>
      </w:r>
      <w:r w:rsidR="003F72EE">
        <w:t xml:space="preserve"> report</w:t>
      </w:r>
      <w:r w:rsidR="00B15963">
        <w:t xml:space="preserve"> (CBMS2005</w:t>
      </w:r>
      <w:r w:rsidR="00FD7CE3">
        <w:t>,</w:t>
      </w:r>
      <w:r w:rsidR="00B15963">
        <w:t xml:space="preserve"> Table SP.22</w:t>
      </w:r>
      <w:r w:rsidR="00FD7CE3">
        <w:t>,</w:t>
      </w:r>
      <w:r w:rsidR="00B15963">
        <w:t xml:space="preserve"> p. 70) an estimated 52% of bachelors-level departments offered Mod</w:t>
      </w:r>
      <w:r w:rsidR="00FD7CE3">
        <w:t xml:space="preserve">ern Algebra I in 2004-6, </w:t>
      </w:r>
      <w:r w:rsidR="00B15963">
        <w:t xml:space="preserve">while an estimated </w:t>
      </w:r>
      <w:r w:rsidR="00FD7CE3">
        <w:t>75%</w:t>
      </w:r>
      <w:r w:rsidR="00031F27">
        <w:t xml:space="preserve"> (SE 4.6</w:t>
      </w:r>
      <w:r w:rsidR="003F72EE">
        <w:t>)</w:t>
      </w:r>
      <w:r w:rsidR="00FD7CE3">
        <w:t xml:space="preserve"> of bachelors-level departments offered it in 2014-16. Similarly, an estimated 57% </w:t>
      </w:r>
      <w:r w:rsidR="00791A8B">
        <w:t>of</w:t>
      </w:r>
      <w:r w:rsidR="00FD7CE3">
        <w:t xml:space="preserve"> bachelors-level departments offered Real Analysis I in 2004-6, while an estimated 65% </w:t>
      </w:r>
      <w:r w:rsidR="00031F27">
        <w:t>(SE 4.8</w:t>
      </w:r>
      <w:r w:rsidR="003F72EE">
        <w:t xml:space="preserve">) </w:t>
      </w:r>
      <w:r w:rsidR="00FD7CE3">
        <w:t>offered it in 2014-16.  However, both Modern Algebra II (</w:t>
      </w:r>
      <w:r w:rsidR="00E24347">
        <w:t xml:space="preserve">offered at an estimated </w:t>
      </w:r>
      <w:r w:rsidR="00FD7CE3">
        <w:t xml:space="preserve">15% </w:t>
      </w:r>
      <w:r w:rsidR="00E24347">
        <w:t xml:space="preserve">of </w:t>
      </w:r>
      <w:r w:rsidR="00031F27">
        <w:t xml:space="preserve">bachelors-level </w:t>
      </w:r>
      <w:r w:rsidR="00E24347">
        <w:t xml:space="preserve">departments </w:t>
      </w:r>
      <w:r w:rsidR="00FD7CE3">
        <w:t>in 2004-6 and 17%</w:t>
      </w:r>
      <w:r w:rsidR="00E24347">
        <w:t xml:space="preserve"> of </w:t>
      </w:r>
      <w:r w:rsidR="00031F27">
        <w:t xml:space="preserve">bachelors-level </w:t>
      </w:r>
      <w:r w:rsidR="00E24347">
        <w:t>departments</w:t>
      </w:r>
      <w:r w:rsidR="00FD7CE3">
        <w:t xml:space="preserve"> in 2014-16) and Real Analysis II</w:t>
      </w:r>
      <w:r w:rsidR="00791A8B">
        <w:t xml:space="preserve"> (</w:t>
      </w:r>
      <w:r w:rsidR="00E24347">
        <w:t xml:space="preserve">offered at </w:t>
      </w:r>
      <w:r w:rsidR="00791A8B">
        <w:t>17%</w:t>
      </w:r>
      <w:r w:rsidR="00031F27">
        <w:t xml:space="preserve"> of bachelors-level departments</w:t>
      </w:r>
      <w:r w:rsidR="00791A8B">
        <w:t xml:space="preserve"> in both 2004-6 and</w:t>
      </w:r>
      <w:r w:rsidR="00FD7CE3">
        <w:t xml:space="preserve"> 2014-16)</w:t>
      </w:r>
      <w:r w:rsidR="00E24347">
        <w:t xml:space="preserve"> were</w:t>
      </w:r>
      <w:r w:rsidR="00FD7CE3">
        <w:t xml:space="preserve"> offered at roughly the same low percentages</w:t>
      </w:r>
      <w:r w:rsidR="00AE508C">
        <w:t xml:space="preserve"> </w:t>
      </w:r>
      <w:r w:rsidR="00FD7CE3">
        <w:t xml:space="preserve">in 2004-6 and </w:t>
      </w:r>
      <w:r w:rsidR="00791A8B">
        <w:t>in 20</w:t>
      </w:r>
      <w:r w:rsidR="00FD7CE3">
        <w:t>14-16 (for comparison, at doctoral-level departments</w:t>
      </w:r>
      <w:r w:rsidR="003F72EE">
        <w:t>,</w:t>
      </w:r>
      <w:r w:rsidR="00FD7CE3">
        <w:t xml:space="preserve"> in 2014-16</w:t>
      </w:r>
      <w:r w:rsidR="003F72EE">
        <w:t>,</w:t>
      </w:r>
      <w:r w:rsidR="00B8206B">
        <w:t xml:space="preserve"> Modern Algebra II was offered a</w:t>
      </w:r>
      <w:r w:rsidR="00FD7CE3">
        <w:t xml:space="preserve">t </w:t>
      </w:r>
      <w:r w:rsidR="00E24347">
        <w:t xml:space="preserve">an estimated </w:t>
      </w:r>
      <w:r w:rsidR="00AE508C">
        <w:t>84</w:t>
      </w:r>
      <w:r w:rsidR="00FD7CE3">
        <w:t>%</w:t>
      </w:r>
      <w:r w:rsidR="001D5642">
        <w:t xml:space="preserve"> (SE 6</w:t>
      </w:r>
      <w:r w:rsidR="00AE508C">
        <w:t>.4</w:t>
      </w:r>
      <w:r w:rsidR="003F72EE">
        <w:t xml:space="preserve">) </w:t>
      </w:r>
      <w:r w:rsidR="00FD7CE3">
        <w:t>of departments, and Real Analysis II was offer</w:t>
      </w:r>
      <w:r w:rsidR="00791A8B">
        <w:t>e</w:t>
      </w:r>
      <w:r w:rsidR="00FD7CE3">
        <w:t xml:space="preserve">d at </w:t>
      </w:r>
      <w:r w:rsidR="00E24347">
        <w:t xml:space="preserve">an estimated </w:t>
      </w:r>
      <w:r w:rsidR="003F72EE">
        <w:t>78</w:t>
      </w:r>
      <w:r w:rsidR="00FD7CE3">
        <w:t xml:space="preserve">% </w:t>
      </w:r>
      <w:r w:rsidR="001D5642">
        <w:t>(SE 6</w:t>
      </w:r>
      <w:r w:rsidR="00AE508C">
        <w:t>.2</w:t>
      </w:r>
      <w:r w:rsidR="003F72EE">
        <w:t xml:space="preserve">) </w:t>
      </w:r>
      <w:r w:rsidR="00FD7CE3">
        <w:t>of departments).</w:t>
      </w:r>
    </w:p>
    <w:p w14:paraId="196DBE53" w14:textId="77777777" w:rsidR="003F5092" w:rsidRDefault="003F5092" w:rsidP="00447008">
      <w:pPr>
        <w:pStyle w:val="ListParagraph"/>
        <w:ind w:left="0"/>
      </w:pPr>
    </w:p>
    <w:p w14:paraId="222B2C1A" w14:textId="3C2EB17C" w:rsidR="00206962" w:rsidRDefault="005C6EA3" w:rsidP="00447008">
      <w:pPr>
        <w:pStyle w:val="ListParagraph"/>
        <w:ind w:left="0"/>
      </w:pPr>
      <w:r>
        <w:t>Table SP.21</w:t>
      </w:r>
      <w:r w:rsidR="003F5092">
        <w:t xml:space="preserve"> examines the analogous question for statistics courses offered in mathematics departments and </w:t>
      </w:r>
      <w:r w:rsidR="00E24347">
        <w:t xml:space="preserve">in </w:t>
      </w:r>
      <w:r w:rsidR="003F5092">
        <w:t>statistics departments</w:t>
      </w:r>
      <w:r w:rsidR="00AE508C">
        <w:t>, providing data for the academic years 2009-11 and 2014-16</w:t>
      </w:r>
      <w:r w:rsidR="003F5092">
        <w:t>.  The list of statistics courses was revi</w:t>
      </w:r>
      <w:r w:rsidR="00516134">
        <w:t>sed in 2010</w:t>
      </w:r>
      <w:r w:rsidR="00004430">
        <w:t>,</w:t>
      </w:r>
      <w:r w:rsidR="00516134">
        <w:t xml:space="preserve"> increasing the number of</w:t>
      </w:r>
      <w:r w:rsidR="003F5092">
        <w:t xml:space="preserve"> upper-divisional statistics offerings </w:t>
      </w:r>
      <w:r w:rsidR="00A70658">
        <w:t xml:space="preserve">for undergraduates </w:t>
      </w:r>
      <w:r w:rsidR="00516134">
        <w:t xml:space="preserve">that could be reported </w:t>
      </w:r>
      <w:r w:rsidR="003F5092">
        <w:t>in statistics departments</w:t>
      </w:r>
      <w:r w:rsidR="00F60985">
        <w:t>, and a few changes were made to</w:t>
      </w:r>
      <w:r w:rsidR="004740CA">
        <w:t xml:space="preserve"> the list of </w:t>
      </w:r>
      <w:r w:rsidR="00F60985">
        <w:t xml:space="preserve">statistics course </w:t>
      </w:r>
      <w:r w:rsidR="004740CA">
        <w:t xml:space="preserve">options in mathematics and statistics departments in </w:t>
      </w:r>
      <w:r w:rsidR="00F60985">
        <w:t xml:space="preserve">the </w:t>
      </w:r>
      <w:r w:rsidR="004740CA">
        <w:t>2015</w:t>
      </w:r>
      <w:r w:rsidR="00F60985">
        <w:t xml:space="preserve"> survey</w:t>
      </w:r>
      <w:r w:rsidR="003F5092">
        <w:t xml:space="preserve">.  </w:t>
      </w:r>
      <w:r w:rsidR="004740CA">
        <w:t>Generally, the estimated percentages of statistics departments offering each upper-level course was up slightly</w:t>
      </w:r>
      <w:r w:rsidR="00F60985">
        <w:t xml:space="preserve"> in 2014-16 from 2009-11</w:t>
      </w:r>
      <w:r w:rsidR="004740CA">
        <w:t>; for example, in 2009-11</w:t>
      </w:r>
      <w:r w:rsidR="00F60985">
        <w:t>,</w:t>
      </w:r>
      <w:r w:rsidR="004740CA">
        <w:t xml:space="preserve"> </w:t>
      </w:r>
      <w:r w:rsidR="00E24347">
        <w:t xml:space="preserve">an estimated </w:t>
      </w:r>
      <w:r w:rsidR="004740CA">
        <w:t xml:space="preserve">30% of statistics departments offered a course in nonparametric statistics, while this percentage increased to 44% </w:t>
      </w:r>
      <w:r>
        <w:t xml:space="preserve">(SE </w:t>
      </w:r>
      <w:r w:rsidR="000C447C">
        <w:t>3</w:t>
      </w:r>
      <w:r w:rsidR="004A1D64">
        <w:t>.1</w:t>
      </w:r>
      <w:r>
        <w:t xml:space="preserve">) </w:t>
      </w:r>
      <w:r w:rsidR="004740CA">
        <w:t xml:space="preserve">in 2014-16.  </w:t>
      </w:r>
      <w:r w:rsidR="00F60985">
        <w:t>However, many of the percentages were larger in 2000-2001 than in 2014-16; for example, by CBMS2000 Tabl</w:t>
      </w:r>
      <w:r w:rsidR="00206962">
        <w:t>e SP.23, p. 72</w:t>
      </w:r>
      <w:r w:rsidR="00AF595C">
        <w:t>,</w:t>
      </w:r>
      <w:r w:rsidR="00206962">
        <w:t xml:space="preserve"> in 2000-1 (a one-</w:t>
      </w:r>
      <w:r w:rsidR="00F60985">
        <w:t>year period) Applied Statistical Analysis was offered at 70% of statistics departments</w:t>
      </w:r>
      <w:r w:rsidR="00206962">
        <w:t xml:space="preserve">, while in 2014-16 (a two-year </w:t>
      </w:r>
      <w:r w:rsidR="00F60985">
        <w:t xml:space="preserve">period) it was offered at 50% </w:t>
      </w:r>
      <w:r>
        <w:t xml:space="preserve">(SE </w:t>
      </w:r>
      <w:r w:rsidR="001D5642">
        <w:t>3</w:t>
      </w:r>
      <w:r w:rsidR="004A1D64">
        <w:t>.2</w:t>
      </w:r>
      <w:r>
        <w:t xml:space="preserve">) </w:t>
      </w:r>
      <w:r w:rsidR="00F60985">
        <w:t xml:space="preserve">of statistics departments. </w:t>
      </w:r>
      <w:r w:rsidR="004740CA">
        <w:t>Estimated percentages of mathematics departments offering various u</w:t>
      </w:r>
      <w:r w:rsidR="00004430">
        <w:t xml:space="preserve">pper-level </w:t>
      </w:r>
      <w:r w:rsidR="004740CA">
        <w:t xml:space="preserve">statistics </w:t>
      </w:r>
      <w:r w:rsidR="00206962">
        <w:t>courses in 2014-16 were</w:t>
      </w:r>
      <w:r w:rsidR="004740CA">
        <w:t xml:space="preserve"> roughly comparable to the </w:t>
      </w:r>
      <w:r w:rsidR="00AF595C">
        <w:t xml:space="preserve">estimated </w:t>
      </w:r>
      <w:r w:rsidR="004740CA">
        <w:t>percentages in 2009-11</w:t>
      </w:r>
      <w:r w:rsidR="00206962">
        <w:t xml:space="preserve">, and </w:t>
      </w:r>
      <w:r w:rsidR="001054E2">
        <w:t>these percentages were</w:t>
      </w:r>
      <w:r w:rsidR="004740CA">
        <w:t xml:space="preserve"> smaller than in statistics departments; for example</w:t>
      </w:r>
      <w:r w:rsidR="00206962">
        <w:t>, an estimated 6</w:t>
      </w:r>
      <w:r w:rsidR="004740CA">
        <w:t xml:space="preserve">% </w:t>
      </w:r>
      <w:r w:rsidR="000C447C">
        <w:t>(SE 1</w:t>
      </w:r>
      <w:r w:rsidR="00E36F57">
        <w:t>.2</w:t>
      </w:r>
      <w:r>
        <w:t xml:space="preserve">) </w:t>
      </w:r>
      <w:r w:rsidR="004740CA">
        <w:t xml:space="preserve">of mathematics departments offered a course in nonparametric statistics in 2014-16 (the </w:t>
      </w:r>
      <w:r w:rsidR="00206962">
        <w:t>estimated percentage was 5% for 2009-2011)</w:t>
      </w:r>
      <w:r w:rsidR="00F60985">
        <w:t>.  Over the past fifteen</w:t>
      </w:r>
      <w:r w:rsidR="00A70658">
        <w:t xml:space="preserve"> years</w:t>
      </w:r>
      <w:r w:rsidR="00004430">
        <w:t>,</w:t>
      </w:r>
      <w:r w:rsidR="00A70658">
        <w:t xml:space="preserve"> the offering of Mathematical Statistics has decreased: in the 2000 survey it was offered by </w:t>
      </w:r>
      <w:r w:rsidR="00206962">
        <w:t xml:space="preserve">an estimated </w:t>
      </w:r>
      <w:r w:rsidR="00A70658">
        <w:t>52% of mathematics departments and</w:t>
      </w:r>
      <w:r w:rsidR="00516134">
        <w:t xml:space="preserve"> </w:t>
      </w:r>
      <w:r w:rsidR="00AF595C">
        <w:t xml:space="preserve">an estimated </w:t>
      </w:r>
      <w:r w:rsidR="00516134">
        <w:t>90% of statistics departments</w:t>
      </w:r>
      <w:r w:rsidR="00206962">
        <w:t xml:space="preserve"> in the one-year period (2000-1),</w:t>
      </w:r>
      <w:r w:rsidR="00516134">
        <w:t xml:space="preserve"> but</w:t>
      </w:r>
      <w:r w:rsidR="00004430">
        <w:t>,</w:t>
      </w:r>
      <w:r w:rsidR="004740CA">
        <w:t xml:space="preserve"> in 2</w:t>
      </w:r>
      <w:r w:rsidR="00206962">
        <w:t>014-16 (</w:t>
      </w:r>
      <w:r w:rsidR="00AF595C">
        <w:t xml:space="preserve">a </w:t>
      </w:r>
      <w:r w:rsidR="00206962">
        <w:t>two-year period)</w:t>
      </w:r>
      <w:r w:rsidR="00004430">
        <w:t>,</w:t>
      </w:r>
      <w:r w:rsidR="00516134">
        <w:t xml:space="preserve"> it wa</w:t>
      </w:r>
      <w:r w:rsidR="004740CA">
        <w:t xml:space="preserve">s offered by </w:t>
      </w:r>
      <w:r w:rsidR="00206962">
        <w:t xml:space="preserve">an estimated </w:t>
      </w:r>
      <w:r w:rsidR="004740CA">
        <w:t>34</w:t>
      </w:r>
      <w:r w:rsidR="00A70658">
        <w:t xml:space="preserve">% </w:t>
      </w:r>
      <w:r>
        <w:t xml:space="preserve">(SE </w:t>
      </w:r>
      <w:r w:rsidR="000C447C">
        <w:t>4</w:t>
      </w:r>
      <w:r w:rsidR="00E36F57">
        <w:t>.3</w:t>
      </w:r>
      <w:r>
        <w:t xml:space="preserve">) </w:t>
      </w:r>
      <w:r w:rsidR="00A70658">
        <w:t xml:space="preserve">of mathematics departments and </w:t>
      </w:r>
      <w:r w:rsidR="004740CA">
        <w:t>73</w:t>
      </w:r>
      <w:r w:rsidR="006375FE">
        <w:t xml:space="preserve">% </w:t>
      </w:r>
      <w:r>
        <w:t xml:space="preserve">(SE </w:t>
      </w:r>
      <w:r w:rsidR="00E36F57">
        <w:t>2.6</w:t>
      </w:r>
      <w:r>
        <w:t xml:space="preserve">) </w:t>
      </w:r>
      <w:r w:rsidR="006375FE">
        <w:t>of statistics departments</w:t>
      </w:r>
      <w:r w:rsidR="00F60985">
        <w:t xml:space="preserve"> (both </w:t>
      </w:r>
      <w:r w:rsidR="00206962">
        <w:t xml:space="preserve">estimated </w:t>
      </w:r>
      <w:r w:rsidR="00F60985">
        <w:t>percentages slightly less than in 2009-11)</w:t>
      </w:r>
      <w:r w:rsidR="006375FE">
        <w:t>.</w:t>
      </w:r>
      <w:r w:rsidR="00516134">
        <w:t xml:space="preserve">  </w:t>
      </w:r>
    </w:p>
    <w:p w14:paraId="6D47B2E4" w14:textId="77777777" w:rsidR="00AF595C" w:rsidRDefault="00AF595C" w:rsidP="00447008">
      <w:pPr>
        <w:pStyle w:val="ListParagraph"/>
        <w:ind w:left="0"/>
      </w:pPr>
    </w:p>
    <w:p w14:paraId="72A6BFAC" w14:textId="77777777" w:rsidR="00262FA2" w:rsidRPr="00262FA2" w:rsidRDefault="00EF4EDE" w:rsidP="00447008">
      <w:pPr>
        <w:pStyle w:val="ListParagraph"/>
        <w:ind w:left="0"/>
        <w:rPr>
          <w:b/>
        </w:rPr>
      </w:pPr>
      <w:r>
        <w:rPr>
          <w:b/>
        </w:rPr>
        <w:t xml:space="preserve">Table </w:t>
      </w:r>
      <w:r w:rsidR="00852286">
        <w:rPr>
          <w:b/>
        </w:rPr>
        <w:t>SP.22</w:t>
      </w:r>
      <w:r w:rsidR="00262FA2">
        <w:rPr>
          <w:b/>
        </w:rPr>
        <w:t>: Estimates of Post-Graduation Plans</w:t>
      </w:r>
      <w:r>
        <w:rPr>
          <w:b/>
        </w:rPr>
        <w:t xml:space="preserve"> of Graduates of Four-Year Mathematics Departments and Statistics Departments</w:t>
      </w:r>
    </w:p>
    <w:p w14:paraId="02142A97" w14:textId="77777777" w:rsidR="00262FA2" w:rsidRDefault="00262FA2" w:rsidP="00447008">
      <w:pPr>
        <w:pStyle w:val="ListParagraph"/>
        <w:ind w:left="0"/>
      </w:pPr>
    </w:p>
    <w:p w14:paraId="5AB29522" w14:textId="7972CC11" w:rsidR="00834FAB" w:rsidRDefault="009A6E3C" w:rsidP="00447008">
      <w:pPr>
        <w:pStyle w:val="ListParagraph"/>
        <w:ind w:left="0"/>
      </w:pPr>
      <w:r>
        <w:t>Tabl</w:t>
      </w:r>
      <w:r w:rsidR="00852286">
        <w:t>e SP.22</w:t>
      </w:r>
      <w:r w:rsidR="00535F9E">
        <w:t xml:space="preserve"> presents</w:t>
      </w:r>
      <w:r w:rsidR="00892BB6">
        <w:t xml:space="preserve"> </w:t>
      </w:r>
      <w:r w:rsidR="00262FA2">
        <w:t xml:space="preserve">estimates from four-year mathematics departments and statistics departments </w:t>
      </w:r>
      <w:r w:rsidR="00892BB6">
        <w:t xml:space="preserve">of the post-graduation plans of their </w:t>
      </w:r>
      <w:r>
        <w:t>2014-2015</w:t>
      </w:r>
      <w:r w:rsidR="00212493">
        <w:t xml:space="preserve"> </w:t>
      </w:r>
      <w:r w:rsidR="00262FA2">
        <w:t xml:space="preserve">graduating </w:t>
      </w:r>
      <w:r w:rsidR="00A96707">
        <w:t xml:space="preserve">undergraduate </w:t>
      </w:r>
      <w:r w:rsidR="00892BB6">
        <w:t xml:space="preserve">majors, broken down by the level of department.  </w:t>
      </w:r>
      <w:r>
        <w:t>Departments do not know the post-graduation plans of</w:t>
      </w:r>
      <w:r w:rsidR="00A96707">
        <w:t xml:space="preserve"> </w:t>
      </w:r>
      <w:r w:rsidR="009A724C">
        <w:t>many</w:t>
      </w:r>
      <w:r w:rsidR="00A96707">
        <w:t xml:space="preserve"> of</w:t>
      </w:r>
      <w:r w:rsidR="009A724C">
        <w:t xml:space="preserve"> their majors</w:t>
      </w:r>
      <w:r>
        <w:t xml:space="preserve">, and, in fact, the </w:t>
      </w:r>
      <w:r w:rsidR="009A724C">
        <w:t>estimated percentages of students</w:t>
      </w:r>
      <w:r>
        <w:t xml:space="preserve"> with unknown </w:t>
      </w:r>
      <w:r w:rsidR="009A724C">
        <w:t>post-</w:t>
      </w:r>
      <w:r w:rsidR="009A724C">
        <w:lastRenderedPageBreak/>
        <w:t xml:space="preserve">graduation </w:t>
      </w:r>
      <w:r>
        <w:t>plans rose among all levels of four-year mathematics and statistics department</w:t>
      </w:r>
      <w:r w:rsidR="00A96707">
        <w:t>s</w:t>
      </w:r>
      <w:r w:rsidR="009A724C">
        <w:t xml:space="preserve"> from 2009-10 graduates to 2014-15 graduates</w:t>
      </w:r>
      <w:r>
        <w:t xml:space="preserve">. </w:t>
      </w:r>
      <w:r w:rsidR="00A96707">
        <w:t xml:space="preserve">The </w:t>
      </w:r>
      <w:r w:rsidR="00852286">
        <w:t xml:space="preserve">estimated percentage of 2014-15 graduates with </w:t>
      </w:r>
      <w:r w:rsidR="00A96707">
        <w:t xml:space="preserve"> post-graduation plans </w:t>
      </w:r>
      <w:r w:rsidR="00852286">
        <w:t xml:space="preserve">unknown to the department </w:t>
      </w:r>
      <w:r w:rsidR="00A96707">
        <w:t xml:space="preserve">was estimated at 40% </w:t>
      </w:r>
      <w:r w:rsidR="001D5642">
        <w:t>(SE 4</w:t>
      </w:r>
      <w:r w:rsidR="00852286">
        <w:t xml:space="preserve">) </w:t>
      </w:r>
      <w:r w:rsidR="00A96707">
        <w:t>a</w:t>
      </w:r>
      <w:r>
        <w:t xml:space="preserve">mong doctoral-level </w:t>
      </w:r>
      <w:r w:rsidR="00A96707">
        <w:t xml:space="preserve">mathematics </w:t>
      </w:r>
      <w:r>
        <w:t xml:space="preserve">departments, </w:t>
      </w:r>
      <w:r w:rsidR="00A96707">
        <w:t xml:space="preserve">36% </w:t>
      </w:r>
      <w:r w:rsidR="00263438">
        <w:t>(SE 9.7</w:t>
      </w:r>
      <w:r w:rsidR="00852286">
        <w:t xml:space="preserve">) </w:t>
      </w:r>
      <w:r w:rsidR="00A96707">
        <w:t xml:space="preserve">among masters-level mathematics departments, </w:t>
      </w:r>
      <w:r>
        <w:t xml:space="preserve">and </w:t>
      </w:r>
      <w:r w:rsidR="00A96707">
        <w:t xml:space="preserve">18% </w:t>
      </w:r>
      <w:r w:rsidR="001D5642">
        <w:t>(SE 2</w:t>
      </w:r>
      <w:r w:rsidR="00852286">
        <w:t xml:space="preserve">) </w:t>
      </w:r>
      <w:r>
        <w:t xml:space="preserve">among bachelors-level </w:t>
      </w:r>
      <w:r w:rsidR="00A96707">
        <w:t xml:space="preserve">mathematics </w:t>
      </w:r>
      <w:r>
        <w:t>departments</w:t>
      </w:r>
      <w:r w:rsidR="00A96707">
        <w:t xml:space="preserve">; among statistics departments, these estimated percentages were 38% </w:t>
      </w:r>
      <w:r w:rsidR="00263438">
        <w:t>(SE 2.8</w:t>
      </w:r>
      <w:r w:rsidR="00852286">
        <w:t xml:space="preserve">) </w:t>
      </w:r>
      <w:r w:rsidR="00A96707">
        <w:t xml:space="preserve">among doctoral-level statistics departments </w:t>
      </w:r>
      <w:r w:rsidR="00263438">
        <w:t xml:space="preserve">(up from 29% in 2009-10 graduates) </w:t>
      </w:r>
      <w:r w:rsidR="00A96707">
        <w:t xml:space="preserve">and 68% </w:t>
      </w:r>
      <w:r w:rsidR="00852286">
        <w:t>(</w:t>
      </w:r>
      <w:r w:rsidR="001D5642">
        <w:t>SE 11</w:t>
      </w:r>
      <w:r w:rsidR="00263438">
        <w:t>.3</w:t>
      </w:r>
      <w:r w:rsidR="00852286">
        <w:t xml:space="preserve">) </w:t>
      </w:r>
      <w:r w:rsidR="00A96707">
        <w:t>among masters-level statistics departments</w:t>
      </w:r>
      <w:r w:rsidR="009A724C">
        <w:t xml:space="preserve"> (up from 18% of 2009-10 graduates)</w:t>
      </w:r>
      <w:r w:rsidR="00A96707">
        <w:t xml:space="preserve">. </w:t>
      </w:r>
      <w:r w:rsidR="0095347D">
        <w:t xml:space="preserve">Given the large percentages of students whose plans were unknown, the plans of the 2014-15 graduates were roughly comparable to the plans of the 2009-10 graduates, and the plans of the 2014-15 mathematics graduates were roughly similar to the plans of the 2014-15 statistics graduates, except for the small percentage of statistics graduates entering pre-college teaching. </w:t>
      </w:r>
      <w:r>
        <w:t xml:space="preserve">Among students whose plans were known to the department, at doctoral (respectively, bachelors) level </w:t>
      </w:r>
      <w:r w:rsidR="00A96707">
        <w:t xml:space="preserve">mathematics </w:t>
      </w:r>
      <w:r>
        <w:t>departments</w:t>
      </w:r>
      <w:r w:rsidR="0095347D">
        <w:t>,</w:t>
      </w:r>
      <w:r>
        <w:t xml:space="preserve"> the l</w:t>
      </w:r>
      <w:r w:rsidR="00A96707">
        <w:t xml:space="preserve">argest estimated percentage 27% </w:t>
      </w:r>
      <w:r w:rsidR="00263438">
        <w:t>(SE 2.7</w:t>
      </w:r>
      <w:r w:rsidR="00852286">
        <w:t xml:space="preserve">) </w:t>
      </w:r>
      <w:r>
        <w:t>(respectively, 34%</w:t>
      </w:r>
      <w:r w:rsidR="00852286">
        <w:t xml:space="preserve"> </w:t>
      </w:r>
      <w:r w:rsidR="001D5642">
        <w:t>(SE 3</w:t>
      </w:r>
      <w:r w:rsidR="00852286">
        <w:t>)</w:t>
      </w:r>
      <w:r>
        <w:t xml:space="preserve">) </w:t>
      </w:r>
      <w:r w:rsidR="0095347D">
        <w:t xml:space="preserve">of 2014-15 graduates </w:t>
      </w:r>
      <w:r>
        <w:t xml:space="preserve">took jobs in business, government, etc., and among masters-level </w:t>
      </w:r>
      <w:r w:rsidR="00A96707">
        <w:t xml:space="preserve">mathematics </w:t>
      </w:r>
      <w:r>
        <w:t>departments</w:t>
      </w:r>
      <w:r w:rsidR="0095347D">
        <w:t>,</w:t>
      </w:r>
      <w:r>
        <w:t xml:space="preserve"> the largest estimated percentage of students (25%</w:t>
      </w:r>
      <w:r w:rsidR="009A724C">
        <w:t xml:space="preserve"> </w:t>
      </w:r>
      <w:r w:rsidR="00263438">
        <w:t>(SE 4.7</w:t>
      </w:r>
      <w:r w:rsidR="00852286">
        <w:t xml:space="preserve">) </w:t>
      </w:r>
      <w:r w:rsidR="009A724C">
        <w:t>of 2014-15 graduates, down from 48% of 2009-10 graduates), accepted</w:t>
      </w:r>
      <w:r>
        <w:t xml:space="preserve"> jobs in pre-college teaching. </w:t>
      </w:r>
      <w:r w:rsidR="00A96707">
        <w:t>Among statistics departments, the largest estimated percentage of students whose plans were know</w:t>
      </w:r>
      <w:r w:rsidR="00852286">
        <w:t>n</w:t>
      </w:r>
      <w:r w:rsidR="00A96707">
        <w:t xml:space="preserve"> took jobs in business, government, etc. (34% </w:t>
      </w:r>
      <w:r w:rsidR="00852286">
        <w:t xml:space="preserve">(SE </w:t>
      </w:r>
      <w:r w:rsidR="007C2B81">
        <w:t>2</w:t>
      </w:r>
      <w:r w:rsidR="00852286">
        <w:t xml:space="preserve">) </w:t>
      </w:r>
      <w:r w:rsidR="00A96707">
        <w:t xml:space="preserve">at doctoral-level statistics departments and 20% </w:t>
      </w:r>
      <w:r w:rsidR="00852286">
        <w:t xml:space="preserve">(SE </w:t>
      </w:r>
      <w:r w:rsidR="007C2B81">
        <w:t>7</w:t>
      </w:r>
      <w:r w:rsidR="00263438">
        <w:t>.4</w:t>
      </w:r>
      <w:r w:rsidR="00852286">
        <w:t xml:space="preserve">) </w:t>
      </w:r>
      <w:r w:rsidR="00A96707">
        <w:t xml:space="preserve">at masters-level departments). The </w:t>
      </w:r>
      <w:r w:rsidR="009A724C">
        <w:t xml:space="preserve">estimated </w:t>
      </w:r>
      <w:r w:rsidR="00A96707">
        <w:t xml:space="preserve">percentage of </w:t>
      </w:r>
      <w:r w:rsidR="009A724C">
        <w:t xml:space="preserve">2014-15 </w:t>
      </w:r>
      <w:r w:rsidR="00A96707">
        <w:t>graduates of statistics departments kn</w:t>
      </w:r>
      <w:r w:rsidR="009A724C">
        <w:t>own to go on to graduate study</w:t>
      </w:r>
      <w:r w:rsidR="00A96707">
        <w:t xml:space="preserve"> in </w:t>
      </w:r>
      <w:r w:rsidR="009A724C">
        <w:t>the statistical sciences</w:t>
      </w:r>
      <w:r w:rsidR="00A96707">
        <w:t xml:space="preserve"> was down </w:t>
      </w:r>
      <w:r w:rsidR="009A724C">
        <w:t xml:space="preserve">from the estimated percentage of 2009-10 graduates </w:t>
      </w:r>
      <w:r w:rsidR="00A96707">
        <w:t>at both the doctoral and t</w:t>
      </w:r>
      <w:r w:rsidR="009A724C">
        <w:t>he masters-level statistics depa</w:t>
      </w:r>
      <w:r w:rsidR="00A96707">
        <w:t>rtments</w:t>
      </w:r>
      <w:r w:rsidR="009A724C">
        <w:t xml:space="preserve">, but was comparable to the percentages of graduates from mathematics departments that went on </w:t>
      </w:r>
      <w:r w:rsidR="002B3159">
        <w:t>to graduate study in the mathematical sciences</w:t>
      </w:r>
      <w:r w:rsidR="009A724C">
        <w:t xml:space="preserve"> </w:t>
      </w:r>
      <w:r w:rsidR="002B3159">
        <w:t>(these estimates</w:t>
      </w:r>
      <w:r w:rsidR="009A724C">
        <w:t xml:space="preserve"> were about the same as </w:t>
      </w:r>
      <w:r w:rsidR="002B3159">
        <w:t xml:space="preserve">the estimates made for </w:t>
      </w:r>
      <w:r w:rsidR="009A724C">
        <w:t>2009-10</w:t>
      </w:r>
      <w:r w:rsidR="002B3159">
        <w:t xml:space="preserve"> graduates</w:t>
      </w:r>
      <w:r w:rsidR="009A724C">
        <w:t>)</w:t>
      </w:r>
      <w:r w:rsidR="002B3159">
        <w:t xml:space="preserve">.  The estimated percentages of 2014-15 graduates of mathematics departments who went into pre-college teaching was slightly down for graduates of all three levels of mathematics departments, and remained </w:t>
      </w:r>
      <w:r w:rsidR="007C2B81">
        <w:t xml:space="preserve">estimated </w:t>
      </w:r>
      <w:r w:rsidR="002B3159">
        <w:t xml:space="preserve">at 1% of statistics department graduates. </w:t>
      </w:r>
    </w:p>
    <w:p w14:paraId="10100EA0" w14:textId="77777777" w:rsidR="002B3159" w:rsidRDefault="002B3159" w:rsidP="00447008">
      <w:pPr>
        <w:pStyle w:val="ListParagraph"/>
        <w:ind w:left="0"/>
      </w:pPr>
    </w:p>
    <w:p w14:paraId="530DCF5D" w14:textId="77777777" w:rsidR="00834FAB" w:rsidRPr="00834FAB" w:rsidRDefault="00AB3CC4" w:rsidP="00447008">
      <w:pPr>
        <w:pStyle w:val="ListParagraph"/>
        <w:ind w:left="0"/>
        <w:rPr>
          <w:b/>
        </w:rPr>
      </w:pPr>
      <w:r>
        <w:rPr>
          <w:b/>
        </w:rPr>
        <w:t xml:space="preserve">Table </w:t>
      </w:r>
      <w:r w:rsidR="00AA4F86">
        <w:rPr>
          <w:b/>
        </w:rPr>
        <w:t>SP.23</w:t>
      </w:r>
      <w:r w:rsidR="00834FAB" w:rsidRPr="00834FAB">
        <w:rPr>
          <w:b/>
        </w:rPr>
        <w:t xml:space="preserve">: Assessment Activities in </w:t>
      </w:r>
      <w:r w:rsidR="00EF4EDE">
        <w:rPr>
          <w:b/>
        </w:rPr>
        <w:t xml:space="preserve">Four-Year </w:t>
      </w:r>
      <w:r w:rsidR="00834FAB" w:rsidRPr="00834FAB">
        <w:rPr>
          <w:b/>
        </w:rPr>
        <w:t xml:space="preserve">Mathematics </w:t>
      </w:r>
      <w:r w:rsidR="00EF4EDE">
        <w:rPr>
          <w:b/>
        </w:rPr>
        <w:t xml:space="preserve">Departments </w:t>
      </w:r>
      <w:r w:rsidR="00834FAB" w:rsidRPr="00834FAB">
        <w:rPr>
          <w:b/>
        </w:rPr>
        <w:t>and Statistics Departments</w:t>
      </w:r>
    </w:p>
    <w:p w14:paraId="53D90850" w14:textId="77777777" w:rsidR="00834FAB" w:rsidRDefault="00834FAB" w:rsidP="00447008">
      <w:pPr>
        <w:pStyle w:val="ListParagraph"/>
        <w:ind w:left="0"/>
      </w:pPr>
    </w:p>
    <w:p w14:paraId="4820C39F" w14:textId="316CE474" w:rsidR="008D48B9" w:rsidRDefault="00834FAB" w:rsidP="00447008">
      <w:pPr>
        <w:pStyle w:val="ListParagraph"/>
        <w:ind w:left="0"/>
      </w:pPr>
      <w:r>
        <w:t>State governments, national accrediting agencies</w:t>
      </w:r>
      <w:r w:rsidR="00C93D23">
        <w:t>,</w:t>
      </w:r>
      <w:r>
        <w:t xml:space="preserve"> and professional organizations such as the Mathematical Association of America have placed great emphasis on department assessment activities.  </w:t>
      </w:r>
      <w:r w:rsidR="008D48B9">
        <w:t xml:space="preserve">Beginning with </w:t>
      </w:r>
      <w:r>
        <w:t xml:space="preserve">the 2005 </w:t>
      </w:r>
      <w:r w:rsidR="00C93D23">
        <w:t xml:space="preserve">CBMS </w:t>
      </w:r>
      <w:r>
        <w:t>survey</w:t>
      </w:r>
      <w:r w:rsidR="00D666CB">
        <w:t xml:space="preserve">, four-year mathematics </w:t>
      </w:r>
      <w:r w:rsidR="00EF4EDE">
        <w:t xml:space="preserve">and statistics </w:t>
      </w:r>
      <w:r w:rsidR="00D666CB">
        <w:t xml:space="preserve">departments </w:t>
      </w:r>
      <w:r>
        <w:t>were asked to</w:t>
      </w:r>
      <w:r w:rsidR="00C93D23">
        <w:t xml:space="preserve"> identify which of a list of assessment</w:t>
      </w:r>
      <w:r>
        <w:t xml:space="preserve"> </w:t>
      </w:r>
      <w:r w:rsidR="00C93D23">
        <w:t>activities they had performed</w:t>
      </w:r>
      <w:r>
        <w:t xml:space="preserve"> over the last six years.  This question was repeated in the 2010 </w:t>
      </w:r>
      <w:r w:rsidR="008D48B9">
        <w:t xml:space="preserve">and 2015 </w:t>
      </w:r>
      <w:r w:rsidR="00C93D23">
        <w:t xml:space="preserve">CBMS </w:t>
      </w:r>
      <w:r>
        <w:t>survey</w:t>
      </w:r>
      <w:r w:rsidR="008D48B9">
        <w:t xml:space="preserve">s; a summary of the responses to the </w:t>
      </w:r>
      <w:r w:rsidR="00820BA2">
        <w:t xml:space="preserve">2010 and </w:t>
      </w:r>
      <w:r w:rsidR="008D48B9">
        <w:t>2015 survey</w:t>
      </w:r>
      <w:r w:rsidR="00820BA2">
        <w:t>s</w:t>
      </w:r>
      <w:r w:rsidR="00AA4F86">
        <w:t xml:space="preserve"> can be found in Table SP.23</w:t>
      </w:r>
      <w:r>
        <w:t>.</w:t>
      </w:r>
      <w:r w:rsidR="00C93D23">
        <w:t xml:space="preserve">  </w:t>
      </w:r>
      <w:r w:rsidR="008D48B9">
        <w:t xml:space="preserve">The results obtained in </w:t>
      </w:r>
      <w:r w:rsidR="00820BA2">
        <w:t xml:space="preserve">fall </w:t>
      </w:r>
      <w:r w:rsidR="008D48B9">
        <w:t xml:space="preserve">2015 were roughly comparable to those reported in </w:t>
      </w:r>
      <w:r w:rsidR="00820BA2">
        <w:t xml:space="preserve">fall </w:t>
      </w:r>
      <w:r w:rsidR="008D48B9">
        <w:t>2010.</w:t>
      </w:r>
      <w:r w:rsidR="00820BA2">
        <w:t xml:space="preserve"> The estimated percentage of doctoral-level mathematics departments that had consulted with outside reviews dropped from an estimated 53% in 2010 to 36% </w:t>
      </w:r>
      <w:r w:rsidR="00F3242F">
        <w:t>(SE 6.7</w:t>
      </w:r>
      <w:r w:rsidR="00AA4F86">
        <w:t xml:space="preserve">) </w:t>
      </w:r>
      <w:r w:rsidR="00820BA2">
        <w:t xml:space="preserve">in 2015.  The percentage of bachelors-level mathematics departments that had surveyed program graduates dropped from an estimated 71% in 2010 to 59% </w:t>
      </w:r>
      <w:r w:rsidR="001D5642">
        <w:t>(SE 5</w:t>
      </w:r>
      <w:r w:rsidR="00F3242F">
        <w:t>.4</w:t>
      </w:r>
      <w:r w:rsidR="00AA4F86">
        <w:t xml:space="preserve">) </w:t>
      </w:r>
      <w:r w:rsidR="00820BA2">
        <w:t xml:space="preserve">in 2015.  The percentage of doctoral-level statistics departments that had studied data on students’ progress in later courses dropped from 41% in 2010 to 21% </w:t>
      </w:r>
      <w:r w:rsidR="001D5642">
        <w:t xml:space="preserve">(SE </w:t>
      </w:r>
      <w:r w:rsidR="00E77AC0">
        <w:t>2.7</w:t>
      </w:r>
      <w:r w:rsidR="00AA4F86">
        <w:t xml:space="preserve">) </w:t>
      </w:r>
      <w:r w:rsidR="00820BA2">
        <w:t xml:space="preserve">in 2015 (compared to 63% </w:t>
      </w:r>
      <w:r w:rsidR="001D5642">
        <w:t>(SE 6</w:t>
      </w:r>
      <w:r w:rsidR="00E77AC0">
        <w:t>.4</w:t>
      </w:r>
      <w:r w:rsidR="00AA4F86">
        <w:t xml:space="preserve">) </w:t>
      </w:r>
      <w:r w:rsidR="00820BA2">
        <w:t xml:space="preserve">of doctoral-level mathematics departments).  An additional option, added to the 2015 </w:t>
      </w:r>
      <w:r w:rsidR="00E77AC0">
        <w:t xml:space="preserve">CBMS survey </w:t>
      </w:r>
      <w:r w:rsidR="00820BA2">
        <w:t xml:space="preserve">questionnaire, asked about </w:t>
      </w:r>
      <w:r w:rsidR="00820BA2">
        <w:lastRenderedPageBreak/>
        <w:t>assessmen</w:t>
      </w:r>
      <w:r w:rsidR="00535F9E">
        <w:t>t of teaching objectives</w:t>
      </w:r>
      <w:r w:rsidR="00AA4F86">
        <w:t>, which</w:t>
      </w:r>
      <w:r w:rsidR="00E77AC0">
        <w:t>,</w:t>
      </w:r>
      <w:r w:rsidR="00AA4F86">
        <w:t xml:space="preserve"> according to Table SP.23</w:t>
      </w:r>
      <w:r w:rsidR="00E77AC0">
        <w:t>,</w:t>
      </w:r>
      <w:r w:rsidR="003F0721">
        <w:t xml:space="preserve"> </w:t>
      </w:r>
      <w:r w:rsidR="00820BA2">
        <w:t xml:space="preserve">was reportedly </w:t>
      </w:r>
      <w:r w:rsidR="003F0721">
        <w:t>performed</w:t>
      </w:r>
      <w:r w:rsidR="00820BA2">
        <w:t xml:space="preserve"> at more than </w:t>
      </w:r>
      <w:r w:rsidR="00E77AC0">
        <w:t xml:space="preserve">an estimated </w:t>
      </w:r>
      <w:r w:rsidR="00820BA2">
        <w:t xml:space="preserve">78% </w:t>
      </w:r>
      <w:r w:rsidR="00E77AC0">
        <w:t>(SEs 3-8</w:t>
      </w:r>
      <w:r w:rsidR="00AA4F86">
        <w:t xml:space="preserve">) </w:t>
      </w:r>
      <w:r w:rsidR="00820BA2">
        <w:t>of</w:t>
      </w:r>
      <w:r w:rsidR="003F0721">
        <w:t xml:space="preserve"> all</w:t>
      </w:r>
      <w:r w:rsidR="00820BA2">
        <w:t xml:space="preserve"> the mathematics departments, 98% </w:t>
      </w:r>
      <w:r w:rsidR="00E77AC0">
        <w:t>(SE 0.5</w:t>
      </w:r>
      <w:r w:rsidR="00AA4F86">
        <w:t xml:space="preserve">) </w:t>
      </w:r>
      <w:r w:rsidR="00820BA2">
        <w:t>of the doctoral-level statistics departments</w:t>
      </w:r>
      <w:r w:rsidR="003F0721">
        <w:t>,</w:t>
      </w:r>
      <w:r w:rsidR="00820BA2">
        <w:t xml:space="preserve"> and 67% </w:t>
      </w:r>
      <w:r w:rsidR="001D5642">
        <w:t>(SE 7</w:t>
      </w:r>
      <w:r w:rsidR="00AA4F86">
        <w:t xml:space="preserve">) </w:t>
      </w:r>
      <w:r w:rsidR="00820BA2">
        <w:t>of the masters-level statistics departments</w:t>
      </w:r>
      <w:r w:rsidR="003F0721">
        <w:t xml:space="preserve">.  </w:t>
      </w:r>
      <w:r w:rsidR="00820BA2">
        <w:t xml:space="preserve">For all levels of mathematics and statistics departments, over 70% </w:t>
      </w:r>
      <w:r w:rsidR="001D5642">
        <w:t>(SEs 3-7</w:t>
      </w:r>
      <w:r w:rsidR="00AA4F86">
        <w:t xml:space="preserve">) </w:t>
      </w:r>
      <w:r w:rsidR="00820BA2">
        <w:t>said that the</w:t>
      </w:r>
      <w:r w:rsidR="003F0721">
        <w:t>ir</w:t>
      </w:r>
      <w:r w:rsidR="00820BA2">
        <w:t xml:space="preserve"> assessment </w:t>
      </w:r>
      <w:r w:rsidR="003F0721">
        <w:t xml:space="preserve">activities </w:t>
      </w:r>
      <w:r w:rsidR="00820BA2">
        <w:t>had resulted in changes to the</w:t>
      </w:r>
      <w:r w:rsidR="003F0721">
        <w:t>ir</w:t>
      </w:r>
      <w:r w:rsidR="00820BA2">
        <w:t xml:space="preserve"> undergraduate program</w:t>
      </w:r>
      <w:r w:rsidR="003F0721">
        <w:t>s</w:t>
      </w:r>
      <w:r w:rsidR="00820BA2">
        <w:t>.</w:t>
      </w:r>
    </w:p>
    <w:p w14:paraId="2BFD8D72" w14:textId="77777777" w:rsidR="00923583" w:rsidRDefault="00923583" w:rsidP="00447008">
      <w:pPr>
        <w:pStyle w:val="ListParagraph"/>
        <w:ind w:left="0"/>
      </w:pPr>
    </w:p>
    <w:p w14:paraId="39280A5C" w14:textId="77777777" w:rsidR="003E74D6" w:rsidRDefault="003E74D6" w:rsidP="00447008">
      <w:pPr>
        <w:pStyle w:val="ListParagraph"/>
        <w:ind w:left="0"/>
        <w:rPr>
          <w:b/>
        </w:rPr>
      </w:pPr>
      <w:r>
        <w:rPr>
          <w:b/>
        </w:rPr>
        <w:t xml:space="preserve">Table SP.24: </w:t>
      </w:r>
      <w:r w:rsidRPr="00877C83">
        <w:rPr>
          <w:b/>
        </w:rPr>
        <w:t>Divisional Graduation Requirement</w:t>
      </w:r>
      <w:r>
        <w:rPr>
          <w:b/>
        </w:rPr>
        <w:t xml:space="preserve"> for Advanced Placement Courses in Four-Year Mathematics and Statistics Departments</w:t>
      </w:r>
    </w:p>
    <w:p w14:paraId="50222AE3" w14:textId="77777777" w:rsidR="003E74D6" w:rsidRDefault="003E74D6" w:rsidP="00447008">
      <w:pPr>
        <w:pStyle w:val="ListParagraph"/>
        <w:ind w:left="0"/>
        <w:rPr>
          <w:b/>
        </w:rPr>
      </w:pPr>
    </w:p>
    <w:p w14:paraId="49D41A89" w14:textId="2DD24CFE" w:rsidR="003E74D6" w:rsidRDefault="003E74D6" w:rsidP="00447008">
      <w:pPr>
        <w:pStyle w:val="ListParagraph"/>
        <w:ind w:left="0"/>
      </w:pPr>
      <w:r w:rsidRPr="00662154">
        <w:t xml:space="preserve">In 2015 </w:t>
      </w:r>
      <w:r>
        <w:t xml:space="preserve">the CBMS survey asked four-year mathematics and statistics departments whether advanced placement courses </w:t>
      </w:r>
      <w:r w:rsidR="00A620C5">
        <w:t xml:space="preserve">(taken when in high school) </w:t>
      </w:r>
      <w:r>
        <w:t>could be used to meet their institution’s divisional graduation requirements.  Across all levels of mathematics and statistics departments, in fall 2015, the estimated percentage of departments that reported that these courses did meet divisional graduation requirements wa</w:t>
      </w:r>
      <w:r w:rsidR="001D5642">
        <w:t>s at least 83% (with SEs of 2-3</w:t>
      </w:r>
      <w:r>
        <w:t>, except at masters-level mathematics departments</w:t>
      </w:r>
      <w:r w:rsidR="00C06388">
        <w:t>,</w:t>
      </w:r>
      <w:r w:rsidR="001D5642">
        <w:t xml:space="preserve"> where the SE was </w:t>
      </w:r>
      <w:r w:rsidR="00A620C5">
        <w:t>7.</w:t>
      </w:r>
      <w:r w:rsidR="001D5642">
        <w:t>8</w:t>
      </w:r>
      <w:r>
        <w:t>).</w:t>
      </w:r>
    </w:p>
    <w:p w14:paraId="690ACBF7" w14:textId="77777777" w:rsidR="003E74D6" w:rsidRDefault="003E74D6" w:rsidP="00447008">
      <w:pPr>
        <w:pStyle w:val="ListParagraph"/>
        <w:ind w:left="0"/>
      </w:pPr>
    </w:p>
    <w:p w14:paraId="5E3FA689" w14:textId="77777777" w:rsidR="002852BD" w:rsidRPr="00AB3CC4" w:rsidRDefault="00C06388" w:rsidP="00447008">
      <w:pPr>
        <w:pStyle w:val="ListParagraph"/>
        <w:ind w:left="0"/>
        <w:rPr>
          <w:b/>
        </w:rPr>
      </w:pPr>
      <w:r>
        <w:rPr>
          <w:b/>
        </w:rPr>
        <w:t>Tables SP.25-SP.27</w:t>
      </w:r>
      <w:r w:rsidR="00AB3CC4">
        <w:rPr>
          <w:b/>
        </w:rPr>
        <w:t xml:space="preserve">: Pedagogy </w:t>
      </w:r>
      <w:r w:rsidR="00662154">
        <w:rPr>
          <w:b/>
        </w:rPr>
        <w:t>and Making Changes at</w:t>
      </w:r>
      <w:r w:rsidR="00AB3CC4" w:rsidRPr="00AB3CC4">
        <w:rPr>
          <w:b/>
        </w:rPr>
        <w:t xml:space="preserve"> Four-Year Mathematics and Statistics Department</w:t>
      </w:r>
      <w:r w:rsidR="00AB3CC4">
        <w:rPr>
          <w:b/>
        </w:rPr>
        <w:t>s</w:t>
      </w:r>
    </w:p>
    <w:p w14:paraId="4AE4AD83" w14:textId="77777777" w:rsidR="00AB3CC4" w:rsidRDefault="00AB3CC4" w:rsidP="00447008">
      <w:pPr>
        <w:pStyle w:val="ListParagraph"/>
        <w:ind w:left="0"/>
      </w:pPr>
    </w:p>
    <w:p w14:paraId="41E148F7" w14:textId="03E1F4CC" w:rsidR="00AB3CC4" w:rsidRDefault="00AB3CC4" w:rsidP="00447008">
      <w:pPr>
        <w:pStyle w:val="ListParagraph"/>
        <w:ind w:left="0"/>
      </w:pPr>
      <w:r>
        <w:t>This section of questions was new to the CBMS survey in 2015. In asking department chairs to comment on pedagogy methods used in their department, it is useful</w:t>
      </w:r>
      <w:r w:rsidR="00BB4436">
        <w:t xml:space="preserve"> to determine what information wa</w:t>
      </w:r>
      <w:r>
        <w:t xml:space="preserve">s available to them.  </w:t>
      </w:r>
      <w:r w:rsidR="00C06388">
        <w:t>Table SP.25</w:t>
      </w:r>
      <w:r w:rsidR="00BB4436">
        <w:t xml:space="preserve"> summarizes the information on pedagogy that was </w:t>
      </w:r>
      <w:r w:rsidR="00790EDA">
        <w:t>collected in four-year mathematics and statistics departments</w:t>
      </w:r>
      <w:r w:rsidR="00BB4436">
        <w:t xml:space="preserve"> in fall 2015</w:t>
      </w:r>
      <w:r w:rsidR="00790EDA">
        <w:t xml:space="preserve">.  The data show that almost all </w:t>
      </w:r>
      <w:r w:rsidR="002A251F">
        <w:t xml:space="preserve">four-year </w:t>
      </w:r>
      <w:r w:rsidR="00790EDA">
        <w:t>mathematics and statistics departments collect</w:t>
      </w:r>
      <w:r w:rsidR="003E74D6">
        <w:t>ed</w:t>
      </w:r>
      <w:r w:rsidR="00790EDA">
        <w:t xml:space="preserve"> course syllabi, few (an estimated 16%</w:t>
      </w:r>
      <w:r w:rsidR="003E74D6">
        <w:t xml:space="preserve"> (SE</w:t>
      </w:r>
      <w:r w:rsidR="001D5642">
        <w:t xml:space="preserve"> </w:t>
      </w:r>
      <w:r w:rsidR="00C06388">
        <w:t>2</w:t>
      </w:r>
      <w:r w:rsidR="002A251F">
        <w:t>.4</w:t>
      </w:r>
      <w:r w:rsidR="00790EDA">
        <w:t>)</w:t>
      </w:r>
      <w:r w:rsidR="002A251F">
        <w:t>)</w:t>
      </w:r>
      <w:r w:rsidR="00790EDA">
        <w:t xml:space="preserve"> of all mathematics departments combined collect teaching portfolios, but an estimated 36% </w:t>
      </w:r>
      <w:r w:rsidR="003E74D6">
        <w:t xml:space="preserve">(SE </w:t>
      </w:r>
      <w:r w:rsidR="002A251F">
        <w:t>2.9</w:t>
      </w:r>
      <w:r w:rsidR="003E74D6">
        <w:t xml:space="preserve">) </w:t>
      </w:r>
      <w:r w:rsidR="00790EDA">
        <w:t>of all statistics departments reported collecting teaching portfolios.  Peer evaluation of teach</w:t>
      </w:r>
      <w:r w:rsidR="00C06388">
        <w:t xml:space="preserve">ing is done at an estimated 64% </w:t>
      </w:r>
      <w:r w:rsidR="00790EDA">
        <w:t xml:space="preserve">of both all </w:t>
      </w:r>
      <w:r w:rsidR="00C06388">
        <w:t xml:space="preserve">levels of </w:t>
      </w:r>
      <w:r w:rsidR="00790EDA">
        <w:t xml:space="preserve">mathematics departments combined, and all </w:t>
      </w:r>
      <w:r w:rsidR="00C06388">
        <w:t xml:space="preserve">levels of </w:t>
      </w:r>
      <w:r w:rsidR="00790EDA">
        <w:t>statistics departments</w:t>
      </w:r>
      <w:r w:rsidR="00C06388">
        <w:t xml:space="preserve"> combined (</w:t>
      </w:r>
      <w:r w:rsidR="002A251F">
        <w:t xml:space="preserve">the </w:t>
      </w:r>
      <w:r w:rsidR="00C06388">
        <w:t>SE f</w:t>
      </w:r>
      <w:r w:rsidR="002A251F">
        <w:t>or mathematics departments is 3.5,</w:t>
      </w:r>
      <w:r w:rsidR="00C06388">
        <w:t xml:space="preserve"> and </w:t>
      </w:r>
      <w:r w:rsidR="002A251F">
        <w:t xml:space="preserve">the </w:t>
      </w:r>
      <w:r w:rsidR="00437961">
        <w:t xml:space="preserve">SE for statistics departments is </w:t>
      </w:r>
      <w:r w:rsidR="001D5642">
        <w:t>3</w:t>
      </w:r>
      <w:r w:rsidR="00C06388">
        <w:t>)</w:t>
      </w:r>
      <w:r w:rsidR="00790EDA">
        <w:t>.  Self-evaluation is available less often, and primarily at masters-level mathematics and statistics departments</w:t>
      </w:r>
      <w:r w:rsidR="00C06388">
        <w:t>,</w:t>
      </w:r>
      <w:r w:rsidR="00790EDA">
        <w:t xml:space="preserve"> and </w:t>
      </w:r>
      <w:r w:rsidR="00C06388">
        <w:t xml:space="preserve">at </w:t>
      </w:r>
      <w:r w:rsidR="00790EDA">
        <w:t>bachelors-l</w:t>
      </w:r>
      <w:r w:rsidR="00447008">
        <w:t xml:space="preserve">evel mathematics </w:t>
      </w:r>
      <w:r w:rsidR="00447008" w:rsidRPr="003A5B4F">
        <w:t xml:space="preserve">departments, </w:t>
      </w:r>
      <w:r w:rsidR="002A251F">
        <w:t xml:space="preserve">and </w:t>
      </w:r>
      <w:r w:rsidR="00437961" w:rsidRPr="003A5B4F">
        <w:t>d</w:t>
      </w:r>
      <w:r w:rsidR="00790EDA" w:rsidRPr="003A5B4F">
        <w:t xml:space="preserve">epartmental discussions of teaching methods are held at </w:t>
      </w:r>
      <w:r w:rsidR="00C06388" w:rsidRPr="003A5B4F">
        <w:t xml:space="preserve">about </w:t>
      </w:r>
      <w:r w:rsidR="00790EDA" w:rsidRPr="003A5B4F">
        <w:t>2/3 of mathematics and statistics departments, across all levels of departments</w:t>
      </w:r>
      <w:r w:rsidR="001D5642">
        <w:t xml:space="preserve"> (SE is 5</w:t>
      </w:r>
      <w:r w:rsidR="00C06388" w:rsidRPr="003A5B4F">
        <w:t xml:space="preserve"> for all levels of mathematics departments combined, and</w:t>
      </w:r>
      <w:r w:rsidR="00C4562E">
        <w:t xml:space="preserve"> SE is 2.8</w:t>
      </w:r>
      <w:r w:rsidR="00C06388">
        <w:t xml:space="preserve"> for all levels of statistics departments combined)</w:t>
      </w:r>
      <w:r w:rsidR="00790EDA">
        <w:t>.</w:t>
      </w:r>
    </w:p>
    <w:p w14:paraId="7AB9056B" w14:textId="77777777" w:rsidR="00790EDA" w:rsidRDefault="00790EDA" w:rsidP="00447008">
      <w:pPr>
        <w:pStyle w:val="ListParagraph"/>
        <w:ind w:left="0"/>
      </w:pPr>
    </w:p>
    <w:p w14:paraId="2711C3F9" w14:textId="63BE026B" w:rsidR="00790EDA" w:rsidRDefault="00790EDA" w:rsidP="00447008">
      <w:pPr>
        <w:pStyle w:val="ListParagraph"/>
        <w:ind w:left="0"/>
      </w:pPr>
      <w:r>
        <w:t>Four-year mathematics and statistic</w:t>
      </w:r>
      <w:r w:rsidR="003E2D26">
        <w:t xml:space="preserve">s departments were asked if </w:t>
      </w:r>
      <w:r>
        <w:t xml:space="preserve">each </w:t>
      </w:r>
      <w:r w:rsidR="00256D1B">
        <w:t xml:space="preserve">in </w:t>
      </w:r>
      <w:r>
        <w:t>a list of teaching strategies was used by some member of the</w:t>
      </w:r>
      <w:r w:rsidR="00B33536">
        <w:t xml:space="preserve">ir department; </w:t>
      </w:r>
      <w:r w:rsidR="00C06388">
        <w:t>Table SP.26</w:t>
      </w:r>
      <w:r>
        <w:t xml:space="preserve"> presents a summary of the responses, broken down by lev</w:t>
      </w:r>
      <w:r w:rsidR="00256D1B">
        <w:t xml:space="preserve">el of department.  At least 50% </w:t>
      </w:r>
      <w:r>
        <w:t>of most levels of mathematics and statistics departments report</w:t>
      </w:r>
      <w:r w:rsidR="00B33536">
        <w:t>ed</w:t>
      </w:r>
      <w:r>
        <w:t xml:space="preserve"> </w:t>
      </w:r>
      <w:r w:rsidR="00B33536">
        <w:t xml:space="preserve">that </w:t>
      </w:r>
      <w:r>
        <w:t xml:space="preserve">a member of their faculty </w:t>
      </w:r>
      <w:r w:rsidR="00B33536">
        <w:t xml:space="preserve">was </w:t>
      </w:r>
      <w:r>
        <w:t>using inquiry based learning in a class.  In mathematics, across all levels of departments, “flipped classrooms” were used by someone at more than</w:t>
      </w:r>
      <w:r w:rsidR="003E2D26">
        <w:t xml:space="preserve"> 50% of the departments, at each level</w:t>
      </w:r>
      <w:r w:rsidR="00B33536">
        <w:t xml:space="preserve"> of </w:t>
      </w:r>
      <w:r w:rsidR="00256D1B">
        <w:t xml:space="preserve">mathematics </w:t>
      </w:r>
      <w:r w:rsidR="00B33536">
        <w:t>departments;</w:t>
      </w:r>
      <w:r>
        <w:t xml:space="preserve"> “</w:t>
      </w:r>
      <w:r w:rsidR="00B33536">
        <w:t>fli</w:t>
      </w:r>
      <w:r>
        <w:t xml:space="preserve">pped classrooms” were </w:t>
      </w:r>
      <w:r w:rsidR="00B33536">
        <w:t>used less frequently</w:t>
      </w:r>
      <w:r>
        <w:t xml:space="preserve"> (estimated </w:t>
      </w:r>
      <w:r w:rsidR="00256D1B">
        <w:t xml:space="preserve">at </w:t>
      </w:r>
      <w:r>
        <w:t xml:space="preserve">39% </w:t>
      </w:r>
      <w:r w:rsidR="003E2D26">
        <w:t>(SE 2.9</w:t>
      </w:r>
      <w:r w:rsidR="00256D1B">
        <w:t xml:space="preserve">)) </w:t>
      </w:r>
      <w:r>
        <w:t xml:space="preserve">across both levels of </w:t>
      </w:r>
      <w:r w:rsidR="00C06388">
        <w:t xml:space="preserve">statistics </w:t>
      </w:r>
      <w:r>
        <w:t>departments</w:t>
      </w:r>
      <w:r w:rsidR="00256D1B">
        <w:t xml:space="preserve"> combined</w:t>
      </w:r>
      <w:r>
        <w:t>.</w:t>
      </w:r>
      <w:r w:rsidR="00B33536">
        <w:t xml:space="preserve"> At least one faculty member taught a class largely online in almost 50% of mathematics and statistics departments, except at bachelors-level mathematics departments, where the percentage was estimated at 33%</w:t>
      </w:r>
      <w:r w:rsidR="001D5642">
        <w:t xml:space="preserve"> (SE 7</w:t>
      </w:r>
      <w:r w:rsidR="003E2D26">
        <w:t>.2</w:t>
      </w:r>
      <w:r w:rsidR="00256D1B">
        <w:t>)</w:t>
      </w:r>
      <w:r w:rsidR="000559BE">
        <w:t xml:space="preserve">.  Activity </w:t>
      </w:r>
      <w:r w:rsidR="00B33536">
        <w:t xml:space="preserve">based learning was used at an estimated 66% </w:t>
      </w:r>
      <w:r w:rsidR="001D5642">
        <w:t>(SE 5</w:t>
      </w:r>
      <w:r w:rsidR="00A36961">
        <w:t>.3</w:t>
      </w:r>
      <w:r w:rsidR="00256D1B">
        <w:t xml:space="preserve">) </w:t>
      </w:r>
      <w:r w:rsidR="00B33536">
        <w:t xml:space="preserve">of all mathematics departments combined, and 77% </w:t>
      </w:r>
      <w:r w:rsidR="00A36961">
        <w:t>(SE 2.7</w:t>
      </w:r>
      <w:r w:rsidR="00256D1B">
        <w:t xml:space="preserve">) </w:t>
      </w:r>
      <w:r w:rsidR="00B33536">
        <w:lastRenderedPageBreak/>
        <w:t xml:space="preserve">of all statistics departments combined.  Technology was used to develop conceptual understanding at an estimated 86% </w:t>
      </w:r>
      <w:r w:rsidR="001D5642">
        <w:t>(SE 3</w:t>
      </w:r>
      <w:r w:rsidR="00256D1B">
        <w:t xml:space="preserve">) </w:t>
      </w:r>
      <w:r w:rsidR="00B33536">
        <w:t xml:space="preserve">of all mathematics departments and 84% </w:t>
      </w:r>
      <w:r w:rsidR="001D5642">
        <w:t>(SE 3</w:t>
      </w:r>
      <w:r w:rsidR="00256D1B">
        <w:t xml:space="preserve"> </w:t>
      </w:r>
      <w:r w:rsidR="00B33536">
        <w:t>of al</w:t>
      </w:r>
      <w:r w:rsidR="00256D1B">
        <w:t>l statistics departments.  The survey</w:t>
      </w:r>
      <w:r w:rsidR="00B33536">
        <w:t xml:space="preserve"> questions d</w:t>
      </w:r>
      <w:r w:rsidR="00960A4E">
        <w:t xml:space="preserve">id not address how many individual faculty members </w:t>
      </w:r>
      <w:r w:rsidR="00B33536">
        <w:t xml:space="preserve">were using each of these methods (a more difficult question for a chair to answer) but </w:t>
      </w:r>
      <w:r w:rsidR="00256D1B">
        <w:t>this</w:t>
      </w:r>
      <w:r w:rsidR="00960A4E">
        <w:t xml:space="preserve"> data </w:t>
      </w:r>
      <w:r w:rsidR="00B33536">
        <w:t>show</w:t>
      </w:r>
      <w:r w:rsidR="00960A4E">
        <w:t>s</w:t>
      </w:r>
      <w:r w:rsidR="00B33536">
        <w:t xml:space="preserve"> that these pedagogical methods are represented by at least one faculty member at most </w:t>
      </w:r>
      <w:r w:rsidR="00960A4E">
        <w:t xml:space="preserve">mathematics and statistics </w:t>
      </w:r>
      <w:r w:rsidR="00B33536">
        <w:t>departments.</w:t>
      </w:r>
    </w:p>
    <w:p w14:paraId="6F97E2B9" w14:textId="77777777" w:rsidR="00B33536" w:rsidRDefault="00B33536" w:rsidP="00447008">
      <w:pPr>
        <w:pStyle w:val="ListParagraph"/>
        <w:ind w:left="0"/>
      </w:pPr>
    </w:p>
    <w:p w14:paraId="30E1C70C" w14:textId="301FC540" w:rsidR="00B33536" w:rsidRDefault="00B33536" w:rsidP="00447008">
      <w:pPr>
        <w:pStyle w:val="ListParagraph"/>
        <w:ind w:left="0"/>
      </w:pPr>
      <w:r>
        <w:t xml:space="preserve">Four-year mathematics and statistics departments were asked if the department had experienced major change in the </w:t>
      </w:r>
      <w:r w:rsidR="000559BE">
        <w:t xml:space="preserve">types of pedagogy used in the department during </w:t>
      </w:r>
      <w:r>
        <w:t>last 10 years, and an estimated 60% of mathematics departments and 80% of statistics departments reported that it had</w:t>
      </w:r>
      <w:r w:rsidR="00A36961">
        <w:t xml:space="preserve"> (see Table SP.27)</w:t>
      </w:r>
      <w:r>
        <w:t>.  Of those departments experiencing change,</w:t>
      </w:r>
      <w:r w:rsidR="00437961">
        <w:t xml:space="preserve"> respondents </w:t>
      </w:r>
      <w:r w:rsidR="00960A4E">
        <w:t xml:space="preserve">were asked to attribute the change to any of a list of factors (they could check all that </w:t>
      </w:r>
      <w:r w:rsidR="00437961">
        <w:t>applied</w:t>
      </w:r>
      <w:r w:rsidR="00A36961">
        <w:t>), and</w:t>
      </w:r>
      <w:r w:rsidR="00960A4E">
        <w:t xml:space="preserve"> Tabl</w:t>
      </w:r>
      <w:r w:rsidR="00256D1B">
        <w:t>e SP.27</w:t>
      </w:r>
      <w:r w:rsidR="00960A4E">
        <w:t xml:space="preserve"> summarizes the responses.  The overwhelming factor, cited by 91% </w:t>
      </w:r>
      <w:r w:rsidR="001D5642">
        <w:t>(SE 3</w:t>
      </w:r>
      <w:r w:rsidR="00A36961">
        <w:t>.2</w:t>
      </w:r>
      <w:r w:rsidR="00256D1B">
        <w:t xml:space="preserve">) </w:t>
      </w:r>
      <w:r w:rsidR="00960A4E">
        <w:t xml:space="preserve">of mathematics departments </w:t>
      </w:r>
      <w:r w:rsidR="00256D1B">
        <w:t xml:space="preserve">combined </w:t>
      </w:r>
      <w:r w:rsidR="00960A4E">
        <w:t xml:space="preserve">and 88% </w:t>
      </w:r>
      <w:r w:rsidR="001D5642">
        <w:t>(SE 2</w:t>
      </w:r>
      <w:r w:rsidR="00A36961">
        <w:t>.4</w:t>
      </w:r>
      <w:r w:rsidR="00256D1B">
        <w:t xml:space="preserve">) </w:t>
      </w:r>
      <w:r w:rsidR="00960A4E">
        <w:t xml:space="preserve">of </w:t>
      </w:r>
      <w:r w:rsidR="00256D1B">
        <w:t xml:space="preserve">the </w:t>
      </w:r>
      <w:r w:rsidR="00960A4E">
        <w:t>statistics departments</w:t>
      </w:r>
      <w:r w:rsidR="00256D1B">
        <w:t xml:space="preserve"> combined</w:t>
      </w:r>
      <w:r w:rsidR="00960A4E">
        <w:t xml:space="preserve">, was the advocacy of some member of their faculty.  Educational research was the next most cited factor, noted by an estimated 61% </w:t>
      </w:r>
      <w:r w:rsidR="00256D1B">
        <w:t xml:space="preserve">(SE </w:t>
      </w:r>
      <w:r w:rsidR="00A36961">
        <w:t>5.7</w:t>
      </w:r>
      <w:r w:rsidR="00256D1B">
        <w:t xml:space="preserve">) </w:t>
      </w:r>
      <w:r w:rsidR="00960A4E">
        <w:t xml:space="preserve">of </w:t>
      </w:r>
      <w:r w:rsidR="00256D1B">
        <w:t xml:space="preserve">the </w:t>
      </w:r>
      <w:r w:rsidR="00960A4E">
        <w:t xml:space="preserve">mathematics departments </w:t>
      </w:r>
      <w:r w:rsidR="00256D1B">
        <w:t xml:space="preserve">combined </w:t>
      </w:r>
      <w:r w:rsidR="00960A4E">
        <w:t xml:space="preserve">and 49% </w:t>
      </w:r>
      <w:r w:rsidR="00256D1B">
        <w:t xml:space="preserve">(SE </w:t>
      </w:r>
      <w:r w:rsidR="00A36961">
        <w:t>3.6</w:t>
      </w:r>
      <w:r w:rsidR="00256D1B">
        <w:t xml:space="preserve">) </w:t>
      </w:r>
      <w:r w:rsidR="00960A4E">
        <w:t xml:space="preserve">of </w:t>
      </w:r>
      <w:r w:rsidR="00256D1B">
        <w:t xml:space="preserve">the </w:t>
      </w:r>
      <w:r w:rsidR="00960A4E">
        <w:t>statistics departments</w:t>
      </w:r>
      <w:r w:rsidR="00256D1B">
        <w:t xml:space="preserve"> combined</w:t>
      </w:r>
      <w:r w:rsidR="00960A4E">
        <w:t xml:space="preserve">.  Advocacy by the institution’s administration was cited by an estimated 47% </w:t>
      </w:r>
      <w:r w:rsidR="00A36961">
        <w:t>(SE 3.5</w:t>
      </w:r>
      <w:r w:rsidR="00C8727E">
        <w:t xml:space="preserve">) </w:t>
      </w:r>
      <w:r w:rsidR="00960A4E">
        <w:t xml:space="preserve">of </w:t>
      </w:r>
      <w:r w:rsidR="00C8727E">
        <w:t xml:space="preserve">the </w:t>
      </w:r>
      <w:r w:rsidR="00960A4E">
        <w:t xml:space="preserve">statistics departments </w:t>
      </w:r>
      <w:r w:rsidR="00C8727E">
        <w:t xml:space="preserve">combined </w:t>
      </w:r>
      <w:r w:rsidR="00960A4E">
        <w:t xml:space="preserve">and 37% </w:t>
      </w:r>
      <w:r w:rsidR="00A36961">
        <w:t>(SE 4.7</w:t>
      </w:r>
      <w:r w:rsidR="00C8727E">
        <w:t xml:space="preserve">) </w:t>
      </w:r>
      <w:r w:rsidR="00960A4E">
        <w:t xml:space="preserve">of </w:t>
      </w:r>
      <w:r w:rsidR="00C8727E">
        <w:t xml:space="preserve">the </w:t>
      </w:r>
      <w:r w:rsidR="00960A4E">
        <w:t>mathematics departments</w:t>
      </w:r>
      <w:r w:rsidR="00C8727E">
        <w:t xml:space="preserve"> combined</w:t>
      </w:r>
      <w:r w:rsidR="00960A4E">
        <w:t>, and advocacy by a professional organization was cited by 39%</w:t>
      </w:r>
      <w:r w:rsidR="00A36961">
        <w:t xml:space="preserve"> (SE 4.5</w:t>
      </w:r>
      <w:r w:rsidR="00C8727E">
        <w:t xml:space="preserve">) </w:t>
      </w:r>
      <w:r w:rsidR="00960A4E">
        <w:t xml:space="preserve">of </w:t>
      </w:r>
      <w:r w:rsidR="00C8727E">
        <w:t xml:space="preserve">the </w:t>
      </w:r>
      <w:r w:rsidR="00960A4E">
        <w:t xml:space="preserve">mathematics departments </w:t>
      </w:r>
      <w:r w:rsidR="00C8727E">
        <w:t xml:space="preserve">combined </w:t>
      </w:r>
      <w:r w:rsidR="00960A4E">
        <w:t xml:space="preserve">and 38% </w:t>
      </w:r>
      <w:r w:rsidR="00A36961">
        <w:t>(SE 3.5</w:t>
      </w:r>
      <w:r w:rsidR="00C8727E">
        <w:t xml:space="preserve">) </w:t>
      </w:r>
      <w:r w:rsidR="00960A4E">
        <w:t xml:space="preserve">of </w:t>
      </w:r>
      <w:r w:rsidR="00C8727E">
        <w:t xml:space="preserve">the </w:t>
      </w:r>
      <w:r w:rsidR="00960A4E">
        <w:t>statistics departments</w:t>
      </w:r>
      <w:r w:rsidR="00C8727E">
        <w:t xml:space="preserve"> combined</w:t>
      </w:r>
      <w:r w:rsidR="00960A4E">
        <w:t>.</w:t>
      </w:r>
      <w:r w:rsidR="00C8727E">
        <w:t xml:space="preserve">  Advocacy by another department was cited by 16% of both the mathematics departmen</w:t>
      </w:r>
      <w:r w:rsidR="00A36961">
        <w:t>ts combined (where the SE was 4.5</w:t>
      </w:r>
      <w:r w:rsidR="00C8727E">
        <w:t>) and the statistics departmen</w:t>
      </w:r>
      <w:r w:rsidR="00A36961">
        <w:t>ts combined (where the SE was 2.5</w:t>
      </w:r>
      <w:r w:rsidR="00C8727E">
        <w:t>).</w:t>
      </w:r>
    </w:p>
    <w:p w14:paraId="609DEA4E" w14:textId="77777777" w:rsidR="00790EDA" w:rsidRDefault="00790EDA" w:rsidP="00447008">
      <w:pPr>
        <w:pStyle w:val="ListParagraph"/>
        <w:ind w:left="0"/>
      </w:pPr>
    </w:p>
    <w:p w14:paraId="25328F19" w14:textId="77777777" w:rsidR="00AB3CC4" w:rsidRPr="00877C83" w:rsidRDefault="00C8727E" w:rsidP="00447008">
      <w:pPr>
        <w:pStyle w:val="ListParagraph"/>
        <w:ind w:left="0"/>
        <w:rPr>
          <w:b/>
        </w:rPr>
      </w:pPr>
      <w:r>
        <w:rPr>
          <w:b/>
        </w:rPr>
        <w:t>Table SP.28</w:t>
      </w:r>
      <w:r w:rsidR="00960A4E" w:rsidRPr="00877C83">
        <w:rPr>
          <w:b/>
        </w:rPr>
        <w:t xml:space="preserve">: Statistics Minors </w:t>
      </w:r>
      <w:r w:rsidR="00877C83">
        <w:rPr>
          <w:b/>
        </w:rPr>
        <w:t xml:space="preserve">and Majors </w:t>
      </w:r>
      <w:r w:rsidR="00960A4E" w:rsidRPr="00877C83">
        <w:rPr>
          <w:b/>
        </w:rPr>
        <w:t>in Four-Year Mathematics Departments</w:t>
      </w:r>
    </w:p>
    <w:p w14:paraId="1FA886FA" w14:textId="77777777" w:rsidR="00960A4E" w:rsidRDefault="00960A4E" w:rsidP="00447008">
      <w:pPr>
        <w:pStyle w:val="ListParagraph"/>
        <w:ind w:left="0"/>
      </w:pPr>
    </w:p>
    <w:p w14:paraId="1F4EF6F2" w14:textId="263A0CA6" w:rsidR="00960A4E" w:rsidRPr="005816FC" w:rsidRDefault="00662154" w:rsidP="00447008">
      <w:pPr>
        <w:pStyle w:val="ListParagraph"/>
        <w:ind w:left="0"/>
      </w:pPr>
      <w:r w:rsidRPr="000E29B3">
        <w:t>A</w:t>
      </w:r>
      <w:r w:rsidR="00877C83" w:rsidRPr="000E29B3">
        <w:t xml:space="preserve"> </w:t>
      </w:r>
      <w:r w:rsidR="00960A4E" w:rsidRPr="000E29B3">
        <w:t xml:space="preserve">new </w:t>
      </w:r>
      <w:r w:rsidRPr="000E29B3">
        <w:t xml:space="preserve">set of </w:t>
      </w:r>
      <w:r w:rsidR="00960A4E" w:rsidRPr="000E29B3">
        <w:t>question</w:t>
      </w:r>
      <w:r w:rsidR="00877C83" w:rsidRPr="000E29B3">
        <w:t>s</w:t>
      </w:r>
      <w:r w:rsidR="00960A4E" w:rsidRPr="000E29B3">
        <w:t xml:space="preserve"> in the 2015 </w:t>
      </w:r>
      <w:r w:rsidR="005816FC" w:rsidRPr="000E29B3">
        <w:t xml:space="preserve">CBMS </w:t>
      </w:r>
      <w:r w:rsidR="00960A4E" w:rsidRPr="000E29B3">
        <w:t>survey dealt with statistics minors</w:t>
      </w:r>
      <w:r w:rsidR="00877C83" w:rsidRPr="000E29B3">
        <w:t xml:space="preserve"> and majors</w:t>
      </w:r>
      <w:r w:rsidR="00960A4E" w:rsidRPr="000E29B3">
        <w:t xml:space="preserve"> in mathematics departments; the responses to these questio</w:t>
      </w:r>
      <w:r w:rsidR="00C8727E" w:rsidRPr="000E29B3">
        <w:t>ns are summarized in Table SP.28</w:t>
      </w:r>
      <w:r w:rsidR="00960A4E" w:rsidRPr="000E29B3">
        <w:t>.</w:t>
      </w:r>
      <w:r w:rsidR="00877C83" w:rsidRPr="000E29B3">
        <w:t xml:space="preserve"> </w:t>
      </w:r>
      <w:r w:rsidR="005758FD" w:rsidRPr="000E29B3">
        <w:t xml:space="preserve">  By Table SP.28, in fall 2015, the estimated percentage of mathematics departments offering a major in statistics is 10% (SE </w:t>
      </w:r>
      <w:r w:rsidR="000E29B3" w:rsidRPr="000E29B3">
        <w:t>1.8</w:t>
      </w:r>
      <w:r w:rsidR="005758FD" w:rsidRPr="000E29B3">
        <w:t xml:space="preserve">) across all levels of mathematics departments combined; it is 25% (SE </w:t>
      </w:r>
      <w:r w:rsidR="000E29B3" w:rsidRPr="000E29B3">
        <w:t>5.7</w:t>
      </w:r>
      <w:r w:rsidR="005758FD" w:rsidRPr="000E29B3">
        <w:t xml:space="preserve">) at doctoral-level departments, 26% (SE </w:t>
      </w:r>
      <w:r w:rsidR="005816FC" w:rsidRPr="000E29B3">
        <w:t>8</w:t>
      </w:r>
      <w:r w:rsidR="000E29B3" w:rsidRPr="000E29B3">
        <w:t>.2</w:t>
      </w:r>
      <w:r w:rsidR="005758FD" w:rsidRPr="000E29B3">
        <w:t xml:space="preserve">) at masters-level departments, and 4% (SE </w:t>
      </w:r>
      <w:r w:rsidR="000E29B3" w:rsidRPr="000E29B3">
        <w:t>1.6</w:t>
      </w:r>
      <w:r w:rsidR="005758FD" w:rsidRPr="000E29B3">
        <w:t xml:space="preserve">) at bachelors-level departments.  The estimated percentage of departments offering a minor in statistics is 16% (SE </w:t>
      </w:r>
      <w:r w:rsidR="005816FC" w:rsidRPr="000E29B3">
        <w:t>2</w:t>
      </w:r>
      <w:r w:rsidR="000E29B3" w:rsidRPr="000E29B3">
        <w:t>.1</w:t>
      </w:r>
      <w:r w:rsidR="005758FD" w:rsidRPr="000E29B3">
        <w:t>) across all levels of mathematics depa</w:t>
      </w:r>
      <w:r w:rsidR="000E29B3" w:rsidRPr="000E29B3">
        <w:t>rtments combined, but 52% (SE 7.5</w:t>
      </w:r>
      <w:r w:rsidR="005758FD" w:rsidRPr="000E29B3">
        <w:t>) at masters-level departments.  Between July 1, 2014-June 30, 2015</w:t>
      </w:r>
      <w:r w:rsidR="000E29B3" w:rsidRPr="000E29B3">
        <w:t>,</w:t>
      </w:r>
      <w:r w:rsidR="005758FD" w:rsidRPr="000E29B3">
        <w:t xml:space="preserve"> an estimated 1,012 students (SE 213) gradua</w:t>
      </w:r>
      <w:r w:rsidR="005816FC" w:rsidRPr="000E29B3">
        <w:t xml:space="preserve">ted with a minor in statistics that </w:t>
      </w:r>
      <w:r w:rsidR="005758FD" w:rsidRPr="000E29B3">
        <w:t>was obtained in a mathematics department.</w:t>
      </w:r>
    </w:p>
    <w:p w14:paraId="33645863" w14:textId="77777777" w:rsidR="00960A4E" w:rsidRDefault="00960A4E" w:rsidP="00447008">
      <w:pPr>
        <w:pStyle w:val="ListParagraph"/>
        <w:ind w:left="0"/>
      </w:pPr>
    </w:p>
    <w:p w14:paraId="2B9FA9D4" w14:textId="77777777" w:rsidR="00877C83" w:rsidRPr="000A4298" w:rsidRDefault="00C8727E" w:rsidP="00447008">
      <w:pPr>
        <w:pStyle w:val="ListParagraph"/>
        <w:ind w:left="0"/>
        <w:rPr>
          <w:b/>
        </w:rPr>
      </w:pPr>
      <w:r>
        <w:rPr>
          <w:b/>
        </w:rPr>
        <w:t>Tables SP.29-SP.31</w:t>
      </w:r>
      <w:r w:rsidR="00D77ABE" w:rsidRPr="000A4298">
        <w:rPr>
          <w:b/>
        </w:rPr>
        <w:t xml:space="preserve"> </w:t>
      </w:r>
      <w:r w:rsidR="0020409B">
        <w:rPr>
          <w:b/>
        </w:rPr>
        <w:t>Profiles of o</w:t>
      </w:r>
      <w:r w:rsidR="00D77ABE" w:rsidRPr="000A4298">
        <w:rPr>
          <w:b/>
        </w:rPr>
        <w:t xml:space="preserve">ther full-time faculty in four-year mathematics </w:t>
      </w:r>
      <w:r w:rsidR="000A4298">
        <w:rPr>
          <w:b/>
        </w:rPr>
        <w:t xml:space="preserve">and statistics </w:t>
      </w:r>
      <w:r w:rsidR="00D77ABE" w:rsidRPr="000A4298">
        <w:rPr>
          <w:b/>
        </w:rPr>
        <w:t>departments</w:t>
      </w:r>
    </w:p>
    <w:p w14:paraId="2742F805" w14:textId="77777777" w:rsidR="00D77ABE" w:rsidRDefault="00D77ABE" w:rsidP="00447008">
      <w:pPr>
        <w:pStyle w:val="ListParagraph"/>
        <w:ind w:left="0"/>
      </w:pPr>
    </w:p>
    <w:p w14:paraId="4F318EAA" w14:textId="77777777" w:rsidR="00D77ABE" w:rsidRDefault="000A4298" w:rsidP="00447008">
      <w:pPr>
        <w:pStyle w:val="ListParagraph"/>
        <w:ind w:left="0"/>
      </w:pPr>
      <w:r>
        <w:t xml:space="preserve">Concern has been voiced about the </w:t>
      </w:r>
      <w:r w:rsidR="0096499A">
        <w:t>early career profiles</w:t>
      </w:r>
      <w:r>
        <w:t xml:space="preserve"> of individuals with Ph.D.s in the ma</w:t>
      </w:r>
      <w:r w:rsidR="00BF6556">
        <w:t>thematical sciences. T</w:t>
      </w:r>
      <w:r>
        <w:t>he</w:t>
      </w:r>
      <w:r w:rsidR="00BF6556">
        <w:t>re are</w:t>
      </w:r>
      <w:r>
        <w:t xml:space="preserve"> increasing number</w:t>
      </w:r>
      <w:r w:rsidR="00BF6556">
        <w:t>s</w:t>
      </w:r>
      <w:r w:rsidR="0020409B">
        <w:t xml:space="preserve"> of postdocs and</w:t>
      </w:r>
      <w:r>
        <w:t xml:space="preserve"> decreasing number</w:t>
      </w:r>
      <w:r w:rsidR="00BF6556">
        <w:t>s of tenure-eligible positions</w:t>
      </w:r>
      <w:r w:rsidR="0020409B">
        <w:t>, and there seems to be a growing number of non-tenure-eligible positions</w:t>
      </w:r>
      <w:r>
        <w:t xml:space="preserve"> (see, e.g. Amy Cohen, “Disruptions of the Academic Math Employment Market”, </w:t>
      </w:r>
      <w:r w:rsidRPr="000559BE">
        <w:rPr>
          <w:i/>
        </w:rPr>
        <w:t>Notices of the American Mathematical Society</w:t>
      </w:r>
      <w:r>
        <w:t>, October 2016, pp</w:t>
      </w:r>
      <w:r w:rsidR="00BF6556">
        <w:t xml:space="preserve">. </w:t>
      </w:r>
      <w:r>
        <w:t>1057-1060)</w:t>
      </w:r>
      <w:r w:rsidR="0020409B">
        <w:t>.  D</w:t>
      </w:r>
      <w:r w:rsidR="00BF6556">
        <w:t xml:space="preserve">ata </w:t>
      </w:r>
      <w:r w:rsidR="00511CAF">
        <w:t xml:space="preserve">on numbers of faculty obtained </w:t>
      </w:r>
      <w:r w:rsidR="0020409B">
        <w:t>from the CBMS survey in</w:t>
      </w:r>
      <w:r w:rsidR="00BF6556">
        <w:t xml:space="preserve"> </w:t>
      </w:r>
      <w:r>
        <w:t xml:space="preserve">fall 2015 </w:t>
      </w:r>
      <w:r w:rsidR="00776860">
        <w:t xml:space="preserve">are </w:t>
      </w:r>
      <w:r w:rsidR="00BF6556">
        <w:t xml:space="preserve">contained </w:t>
      </w:r>
      <w:r>
        <w:t>in Table S.15</w:t>
      </w:r>
      <w:r w:rsidR="0020409B">
        <w:t>,</w:t>
      </w:r>
      <w:r>
        <w:t xml:space="preserve"> and </w:t>
      </w:r>
      <w:r w:rsidR="00BF6556">
        <w:t xml:space="preserve">in the </w:t>
      </w:r>
      <w:r>
        <w:lastRenderedPageBreak/>
        <w:t>Chapter 4</w:t>
      </w:r>
      <w:r w:rsidR="00BF6556">
        <w:t xml:space="preserve"> tables</w:t>
      </w:r>
      <w:r>
        <w:t>.  As a part of the CBMS 2015 survey</w:t>
      </w:r>
      <w:r w:rsidR="0020409B">
        <w:t>,</w:t>
      </w:r>
      <w:r>
        <w:t xml:space="preserve"> and the Annual Survey administered by the American Mathematica</w:t>
      </w:r>
      <w:r w:rsidR="00BF6556">
        <w:t>l Society that is a part of the CBMS</w:t>
      </w:r>
      <w:r>
        <w:t xml:space="preserve"> survey, a separate instrument (see Appendix </w:t>
      </w:r>
      <w:r w:rsidR="00BF6556">
        <w:t>IV</w:t>
      </w:r>
      <w:r>
        <w:t>) was sent to mathematic</w:t>
      </w:r>
      <w:r w:rsidR="00BF6556">
        <w:t>s and statistics departments to gain more informatio</w:t>
      </w:r>
      <w:r w:rsidR="00776860">
        <w:t>n about postdocs and other full-</w:t>
      </w:r>
      <w:r w:rsidR="00BF6556">
        <w:t>t</w:t>
      </w:r>
      <w:r w:rsidR="0020409B">
        <w:t>ime faculty who are not tenure-</w:t>
      </w:r>
      <w:r w:rsidR="00BF6556">
        <w:t xml:space="preserve">eligible.  This survey consisted of three </w:t>
      </w:r>
      <w:r w:rsidR="00511CAF">
        <w:t xml:space="preserve">sets of </w:t>
      </w:r>
      <w:r w:rsidR="00BF6556">
        <w:t>questions</w:t>
      </w:r>
      <w:r w:rsidR="00776860">
        <w:t xml:space="preserve"> related to the profiles of research postdocs, non-tenure-eligible faculty with renewable appointments, and non-ten</w:t>
      </w:r>
      <w:r w:rsidR="005E71A3">
        <w:t>ure-eligible faculty with fixed-</w:t>
      </w:r>
      <w:r w:rsidR="00776860">
        <w:t>term (nonrenewable) appointments.</w:t>
      </w:r>
    </w:p>
    <w:p w14:paraId="3B3AE819" w14:textId="77777777" w:rsidR="00BF6556" w:rsidRDefault="00BF6556" w:rsidP="00447008">
      <w:pPr>
        <w:pStyle w:val="ListParagraph"/>
        <w:ind w:left="0"/>
      </w:pPr>
    </w:p>
    <w:p w14:paraId="5DE6E6D7" w14:textId="20BD05B0" w:rsidR="00F6117C" w:rsidRDefault="00BF6556" w:rsidP="00447008">
      <w:pPr>
        <w:pStyle w:val="ListParagraph"/>
        <w:ind w:left="0"/>
      </w:pPr>
      <w:r>
        <w:t xml:space="preserve">The first </w:t>
      </w:r>
      <w:r w:rsidR="00511CAF">
        <w:t xml:space="preserve">set of </w:t>
      </w:r>
      <w:r>
        <w:t>question</w:t>
      </w:r>
      <w:r w:rsidR="00511CAF">
        <w:t>s</w:t>
      </w:r>
      <w:r>
        <w:t xml:space="preserve"> was int</w:t>
      </w:r>
      <w:r w:rsidR="0096499A">
        <w:t>ended to study the career profile of</w:t>
      </w:r>
      <w:r>
        <w:t xml:space="preserve"> </w:t>
      </w:r>
      <w:r w:rsidR="0020409B">
        <w:t xml:space="preserve">(research) </w:t>
      </w:r>
      <w:r>
        <w:t>postdoctoral faculty</w:t>
      </w:r>
      <w:r w:rsidR="0096499A">
        <w:t>; it inquired about positions postdocs accept</w:t>
      </w:r>
      <w:r>
        <w:t xml:space="preserve"> after leaving a postdoc position.  The question asked departments</w:t>
      </w:r>
      <w:r w:rsidR="0020409B">
        <w:t>,</w:t>
      </w:r>
      <w:r>
        <w:t xml:space="preserve"> </w:t>
      </w:r>
      <w:r w:rsidR="0096499A">
        <w:t>first</w:t>
      </w:r>
      <w:r w:rsidR="0020409B">
        <w:t>,</w:t>
      </w:r>
      <w:r w:rsidR="0096499A">
        <w:t xml:space="preserve"> </w:t>
      </w:r>
      <w:r>
        <w:t>for the number of individuals in their department in 2014-2015 who were postdoctoral faculty (</w:t>
      </w:r>
      <w:r w:rsidR="00511CAF">
        <w:t xml:space="preserve">defined as: </w:t>
      </w:r>
      <w:r>
        <w:t>“those in a temporary position primarily intended to provide an opportunity to extend graduate training or to further research experience”)</w:t>
      </w:r>
      <w:r w:rsidR="002273A3">
        <w:t>, and, next, for</w:t>
      </w:r>
      <w:r w:rsidR="00511CAF">
        <w:t xml:space="preserve"> the number of those</w:t>
      </w:r>
      <w:r w:rsidR="0020409B">
        <w:t xml:space="preserve"> individuals</w:t>
      </w:r>
      <w:r>
        <w:t xml:space="preserve"> </w:t>
      </w:r>
      <w:r w:rsidR="00511CAF">
        <w:t xml:space="preserve">who </w:t>
      </w:r>
      <w:r w:rsidR="0020409B">
        <w:t xml:space="preserve">were </w:t>
      </w:r>
      <w:r w:rsidR="0096499A">
        <w:t>postdocs in 2014-15</w:t>
      </w:r>
      <w:r w:rsidR="0020409B">
        <w:t>,</w:t>
      </w:r>
      <w:r w:rsidR="0096499A">
        <w:t xml:space="preserve"> but </w:t>
      </w:r>
      <w:r>
        <w:t xml:space="preserve">were not classified as postdoctoral research faculty in </w:t>
      </w:r>
      <w:r w:rsidR="0096499A">
        <w:t xml:space="preserve">fall </w:t>
      </w:r>
      <w:r>
        <w:t>2015-16 (including postdocs who remain</w:t>
      </w:r>
      <w:r w:rsidR="0020409B">
        <w:t>ed</w:t>
      </w:r>
      <w:r>
        <w:t xml:space="preserve"> in the department in a different position)</w:t>
      </w:r>
      <w:r w:rsidR="00511CAF">
        <w:t xml:space="preserve">, i.e. the number </w:t>
      </w:r>
      <w:r w:rsidR="0020409B">
        <w:t xml:space="preserve">of </w:t>
      </w:r>
      <w:r w:rsidR="00776860">
        <w:t xml:space="preserve">individuals who were postdocs in 2014-15, and </w:t>
      </w:r>
      <w:r w:rsidR="00511CAF">
        <w:t xml:space="preserve">left the </w:t>
      </w:r>
      <w:r w:rsidR="00776860">
        <w:t>position</w:t>
      </w:r>
      <w:r w:rsidR="0096499A">
        <w:t xml:space="preserve"> of postdoc at that institution</w:t>
      </w:r>
      <w:r w:rsidR="00776860">
        <w:t xml:space="preserve"> after the 2014-15 academic year</w:t>
      </w:r>
      <w:r>
        <w:t xml:space="preserve">.  </w:t>
      </w:r>
      <w:r w:rsidR="00776860">
        <w:t xml:space="preserve">For </w:t>
      </w:r>
      <w:r w:rsidR="0020409B">
        <w:t xml:space="preserve">those </w:t>
      </w:r>
      <w:r w:rsidR="00776860">
        <w:t xml:space="preserve">individuals </w:t>
      </w:r>
      <w:r w:rsidR="0020409B">
        <w:t>who were</w:t>
      </w:r>
      <w:r>
        <w:t xml:space="preserve"> no longer postdocs, </w:t>
      </w:r>
      <w:r w:rsidR="0020409B">
        <w:t xml:space="preserve">responders were given </w:t>
      </w:r>
      <w:r>
        <w:t>six choice</w:t>
      </w:r>
      <w:r w:rsidR="0020409B">
        <w:t>s (and “unknown”) for the</w:t>
      </w:r>
      <w:r>
        <w:t xml:space="preserve"> current position</w:t>
      </w:r>
      <w:r w:rsidR="0020409B">
        <w:t>s of these postdocs</w:t>
      </w:r>
      <w:r w:rsidR="00776860">
        <w:t>; these options were intended to illuminate the career path of postdocs</w:t>
      </w:r>
      <w:r>
        <w:t>.</w:t>
      </w:r>
      <w:r w:rsidR="00511CAF">
        <w:t xml:space="preserve">  The responses from this</w:t>
      </w:r>
      <w:r w:rsidR="00776860">
        <w:t xml:space="preserve"> set of</w:t>
      </w:r>
      <w:r w:rsidR="00511CAF">
        <w:t xml:space="preserve"> question</w:t>
      </w:r>
      <w:r w:rsidR="00776860">
        <w:t>s</w:t>
      </w:r>
      <w:r w:rsidR="00A613BF">
        <w:t xml:space="preserve"> are summarized in Table SP.29</w:t>
      </w:r>
      <w:r w:rsidR="00511CAF">
        <w:t xml:space="preserve">, which is broken down by </w:t>
      </w:r>
      <w:r w:rsidR="00F6117C">
        <w:t xml:space="preserve">the </w:t>
      </w:r>
      <w:r w:rsidR="00511CAF">
        <w:t xml:space="preserve">level of </w:t>
      </w:r>
      <w:r w:rsidR="00F6117C">
        <w:t xml:space="preserve">the responding </w:t>
      </w:r>
      <w:r w:rsidR="0020409B">
        <w:t>mathematics department, and by doctoral-level statistics department.</w:t>
      </w:r>
    </w:p>
    <w:p w14:paraId="7E32A530" w14:textId="77777777" w:rsidR="003C4FB5" w:rsidRDefault="003C4FB5" w:rsidP="00447008">
      <w:pPr>
        <w:pStyle w:val="ListParagraph"/>
        <w:ind w:left="0"/>
      </w:pPr>
    </w:p>
    <w:p w14:paraId="77F80F88" w14:textId="6429DE75" w:rsidR="003C4FB5" w:rsidRDefault="003748E1" w:rsidP="00447008">
      <w:pPr>
        <w:pStyle w:val="ListParagraph"/>
        <w:ind w:left="0"/>
      </w:pPr>
      <w:r>
        <w:t>Table SP.29</w:t>
      </w:r>
      <w:r w:rsidR="00F6117C">
        <w:t xml:space="preserve"> shows that i</w:t>
      </w:r>
      <w:r w:rsidR="00511CAF">
        <w:t xml:space="preserve">n the masters and bachelors-level mathematics departments, a large percentage </w:t>
      </w:r>
      <w:r w:rsidR="0096499A">
        <w:t xml:space="preserve">of postdocs </w:t>
      </w:r>
      <w:r w:rsidR="00511CAF">
        <w:t xml:space="preserve">left the </w:t>
      </w:r>
      <w:r w:rsidR="009C6384">
        <w:t xml:space="preserve">postdoc </w:t>
      </w:r>
      <w:r w:rsidR="00511CAF">
        <w:t xml:space="preserve">position </w:t>
      </w:r>
      <w:r w:rsidR="009C6384">
        <w:t xml:space="preserve">after 2014-15 </w:t>
      </w:r>
      <w:r w:rsidR="00511CAF">
        <w:t>(</w:t>
      </w:r>
      <w:r w:rsidR="0020409B">
        <w:t xml:space="preserve">an estimated </w:t>
      </w:r>
      <w:r w:rsidR="000559BE">
        <w:t>71</w:t>
      </w:r>
      <w:r w:rsidR="00511CAF">
        <w:t xml:space="preserve">% </w:t>
      </w:r>
      <w:r w:rsidR="00435415">
        <w:t>(SE 1</w:t>
      </w:r>
      <w:r w:rsidR="00A613BF">
        <w:t xml:space="preserve">) </w:t>
      </w:r>
      <w:r w:rsidR="00511CAF">
        <w:t>at masters-level departments</w:t>
      </w:r>
      <w:r w:rsidR="009C6384">
        <w:t>,</w:t>
      </w:r>
      <w:r w:rsidR="00511CAF">
        <w:t xml:space="preserve"> and 89% </w:t>
      </w:r>
      <w:r w:rsidR="00435415">
        <w:t>(SE 5</w:t>
      </w:r>
      <w:r w:rsidR="00FF2FC1">
        <w:t>.1</w:t>
      </w:r>
      <w:r w:rsidR="00A613BF">
        <w:t xml:space="preserve">) </w:t>
      </w:r>
      <w:r w:rsidR="00511CAF">
        <w:t>at bachelo</w:t>
      </w:r>
      <w:r w:rsidR="00F6117C">
        <w:t>rs-</w:t>
      </w:r>
      <w:r w:rsidR="00511CAF">
        <w:t xml:space="preserve">level departments), while </w:t>
      </w:r>
      <w:r w:rsidR="0020409B">
        <w:t xml:space="preserve">an estimated </w:t>
      </w:r>
      <w:r w:rsidR="00511CAF">
        <w:t xml:space="preserve">39% </w:t>
      </w:r>
      <w:r w:rsidR="00A613BF">
        <w:t xml:space="preserve">(SE </w:t>
      </w:r>
      <w:r w:rsidR="00F12C5E">
        <w:t>1</w:t>
      </w:r>
      <w:r w:rsidR="00FF2FC1">
        <w:t>.4</w:t>
      </w:r>
      <w:r w:rsidR="00A613BF">
        <w:t xml:space="preserve">) </w:t>
      </w:r>
      <w:r w:rsidR="00511CAF">
        <w:t xml:space="preserve">of </w:t>
      </w:r>
      <w:r w:rsidR="00F6117C">
        <w:t xml:space="preserve">the </w:t>
      </w:r>
      <w:r w:rsidR="00776860">
        <w:t>postdocs at</w:t>
      </w:r>
      <w:r w:rsidR="00511CAF">
        <w:t xml:space="preserve"> doctoral-level mathematics</w:t>
      </w:r>
      <w:r w:rsidR="0096499A">
        <w:t xml:space="preserve"> departments</w:t>
      </w:r>
      <w:r w:rsidR="00511CAF">
        <w:t xml:space="preserve">, and 30% </w:t>
      </w:r>
      <w:r w:rsidR="00A613BF">
        <w:t xml:space="preserve">(SE </w:t>
      </w:r>
      <w:r w:rsidR="00FF2FC1">
        <w:t>5.8</w:t>
      </w:r>
      <w:r w:rsidR="00A613BF">
        <w:t xml:space="preserve">) </w:t>
      </w:r>
      <w:r w:rsidR="00511CAF">
        <w:t xml:space="preserve">of postdocs </w:t>
      </w:r>
      <w:r w:rsidR="009E4D72">
        <w:t xml:space="preserve">who were </w:t>
      </w:r>
      <w:r w:rsidR="00511CAF">
        <w:t xml:space="preserve">at doctoral-level statistics departments, left a postdoc position </w:t>
      </w:r>
      <w:r w:rsidR="009C6384">
        <w:t xml:space="preserve">after 2014-15 </w:t>
      </w:r>
      <w:r w:rsidR="00511CAF">
        <w:t>(</w:t>
      </w:r>
      <w:r w:rsidR="00776860">
        <w:t xml:space="preserve">hence </w:t>
      </w:r>
      <w:r w:rsidR="00511CAF">
        <w:t>about 1/3</w:t>
      </w:r>
      <w:r w:rsidR="0020409B">
        <w:t xml:space="preserve"> of postdocs in 2014-15 ended</w:t>
      </w:r>
      <w:r w:rsidR="009E4D72">
        <w:t xml:space="preserve"> the</w:t>
      </w:r>
      <w:r w:rsidR="0020409B">
        <w:t>ir</w:t>
      </w:r>
      <w:r w:rsidR="009E4D72">
        <w:t xml:space="preserve"> </w:t>
      </w:r>
      <w:r w:rsidR="0020409B">
        <w:t>appointment as a postdoc at the same doctoral-level department</w:t>
      </w:r>
      <w:r w:rsidR="00511CAF">
        <w:t>, which would be expected with postdocs</w:t>
      </w:r>
      <w:r w:rsidR="0020409B">
        <w:t xml:space="preserve"> usually serving </w:t>
      </w:r>
      <w:r w:rsidR="009C6384">
        <w:t>a 3-year appointment</w:t>
      </w:r>
      <w:r w:rsidR="00511CAF">
        <w:t>).  The respondin</w:t>
      </w:r>
      <w:r w:rsidR="002273A3">
        <w:t>g departments reported that there were no</w:t>
      </w:r>
      <w:r w:rsidR="00511CAF">
        <w:t xml:space="preserve"> p</w:t>
      </w:r>
      <w:r w:rsidR="00F6117C">
        <w:t xml:space="preserve">ostdocs </w:t>
      </w:r>
      <w:r w:rsidR="002273A3">
        <w:t>that they would classify as un</w:t>
      </w:r>
      <w:r w:rsidR="00F6117C">
        <w:t>employed in fall 2015, but the precise</w:t>
      </w:r>
      <w:r w:rsidR="009C6384">
        <w:t xml:space="preserve"> status </w:t>
      </w:r>
      <w:r w:rsidR="00F6117C">
        <w:t>of the</w:t>
      </w:r>
      <w:r w:rsidR="00FC675C">
        <w:t>ir</w:t>
      </w:r>
      <w:r w:rsidR="00F6117C">
        <w:t xml:space="preserve"> former postdoc</w:t>
      </w:r>
      <w:r w:rsidR="009E4D72">
        <w:t>s</w:t>
      </w:r>
      <w:r w:rsidR="00F6117C">
        <w:t xml:space="preserve"> </w:t>
      </w:r>
      <w:r w:rsidR="009C6384">
        <w:t>was not always known (e</w:t>
      </w:r>
      <w:r w:rsidR="00511CAF">
        <w:t xml:space="preserve">.g. </w:t>
      </w:r>
      <w:r w:rsidR="0020409B">
        <w:t xml:space="preserve">an estimated </w:t>
      </w:r>
      <w:r w:rsidR="00511CAF">
        <w:t xml:space="preserve">17% </w:t>
      </w:r>
      <w:r w:rsidR="00FF2FC1">
        <w:t>(SE 1.5</w:t>
      </w:r>
      <w:r w:rsidR="00F12C5E">
        <w:t xml:space="preserve">) </w:t>
      </w:r>
      <w:r w:rsidR="00511CAF">
        <w:t xml:space="preserve">of </w:t>
      </w:r>
      <w:r w:rsidR="009E4D72">
        <w:t>postdocs leaving positions at</w:t>
      </w:r>
      <w:r w:rsidR="00511CAF">
        <w:t xml:space="preserve"> doct</w:t>
      </w:r>
      <w:r w:rsidR="009E4D72">
        <w:t xml:space="preserve">oral-level mathematics departments </w:t>
      </w:r>
      <w:r w:rsidR="00511CAF">
        <w:t>after 2014-15 had “unknown” status in fall 2015</w:t>
      </w:r>
      <w:r w:rsidR="002273A3">
        <w:t>, and possibly many of these former postdocs were unemployed</w:t>
      </w:r>
      <w:r w:rsidR="00511CAF">
        <w:t>).</w:t>
      </w:r>
      <w:r w:rsidR="009C6384">
        <w:t xml:space="preserve">  Of those postdocs who left </w:t>
      </w:r>
      <w:r w:rsidR="009E4D72">
        <w:t>a postdoc position after 2014-</w:t>
      </w:r>
      <w:r w:rsidR="009C6384">
        <w:t xml:space="preserve">15, </w:t>
      </w:r>
      <w:r w:rsidR="0020409B">
        <w:t xml:space="preserve">an estimated </w:t>
      </w:r>
      <w:r w:rsidR="009C6384">
        <w:t xml:space="preserve">68% </w:t>
      </w:r>
      <w:r w:rsidR="00FF2FC1">
        <w:t>(SE 7.6</w:t>
      </w:r>
      <w:r w:rsidR="00F12C5E">
        <w:t xml:space="preserve">) </w:t>
      </w:r>
      <w:r w:rsidR="009C6384">
        <w:t xml:space="preserve">of </w:t>
      </w:r>
      <w:r w:rsidR="009E4D72">
        <w:t xml:space="preserve">the </w:t>
      </w:r>
      <w:r w:rsidR="009C6384">
        <w:t xml:space="preserve">postdocs at bachelors-level departments, 25% </w:t>
      </w:r>
      <w:r w:rsidR="00FF2FC1">
        <w:t>(SE 11.4</w:t>
      </w:r>
      <w:r w:rsidR="00F12C5E">
        <w:t xml:space="preserve">) </w:t>
      </w:r>
      <w:r w:rsidR="009C6384">
        <w:t xml:space="preserve">of </w:t>
      </w:r>
      <w:r w:rsidR="009E4D72">
        <w:t xml:space="preserve">the </w:t>
      </w:r>
      <w:r w:rsidR="009C6384">
        <w:t xml:space="preserve">postdocs at masters-level departments, 36% </w:t>
      </w:r>
      <w:r w:rsidR="00435415">
        <w:t>(SE 2</w:t>
      </w:r>
      <w:r w:rsidR="00FF2FC1">
        <w:t>.1</w:t>
      </w:r>
      <w:r w:rsidR="00F12C5E">
        <w:t xml:space="preserve">) </w:t>
      </w:r>
      <w:r w:rsidR="009C6384">
        <w:t xml:space="preserve">of </w:t>
      </w:r>
      <w:r w:rsidR="009E4D72">
        <w:t xml:space="preserve">the </w:t>
      </w:r>
      <w:r w:rsidR="009C6384">
        <w:t>postdocs at doctoral-level</w:t>
      </w:r>
      <w:r w:rsidR="000559BE">
        <w:t xml:space="preserve"> mathematics departments, and 24</w:t>
      </w:r>
      <w:r w:rsidR="009C6384">
        <w:t xml:space="preserve">% </w:t>
      </w:r>
      <w:r w:rsidR="00435415">
        <w:t>(SE 11</w:t>
      </w:r>
      <w:r w:rsidR="00FF2FC1">
        <w:t>.1</w:t>
      </w:r>
      <w:r w:rsidR="00F12C5E">
        <w:t xml:space="preserve">) </w:t>
      </w:r>
      <w:r w:rsidR="009C6384">
        <w:t>of postdocs at doctor</w:t>
      </w:r>
      <w:r w:rsidR="009E4D72">
        <w:t>al-</w:t>
      </w:r>
      <w:r w:rsidR="009C6384">
        <w:t>level statistics departments, were employed in a tenure-eligible position in fall 2015.</w:t>
      </w:r>
      <w:r w:rsidR="000C3912">
        <w:t xml:space="preserve">  The percentages of postdocs</w:t>
      </w:r>
      <w:r w:rsidR="009C6384">
        <w:t xml:space="preserve"> who left a postdoc position after 2014-15, and who were known to be in another postdoc position in fall 2015</w:t>
      </w:r>
      <w:r w:rsidR="00F6117C">
        <w:t>,</w:t>
      </w:r>
      <w:r w:rsidR="009C6384">
        <w:t xml:space="preserve"> was </w:t>
      </w:r>
      <w:r w:rsidR="000C3912">
        <w:t xml:space="preserve">an estimated </w:t>
      </w:r>
      <w:r w:rsidR="009C6384">
        <w:t>22%</w:t>
      </w:r>
      <w:r w:rsidR="00CF6C04">
        <w:t xml:space="preserve"> </w:t>
      </w:r>
      <w:r w:rsidR="00FF2FC1">
        <w:t>(SE 1.8</w:t>
      </w:r>
      <w:r w:rsidR="00F12C5E">
        <w:t xml:space="preserve">) </w:t>
      </w:r>
      <w:r w:rsidR="00CF6C04">
        <w:t xml:space="preserve">of </w:t>
      </w:r>
      <w:r w:rsidR="000C3912">
        <w:t xml:space="preserve">the </w:t>
      </w:r>
      <w:r w:rsidR="00CF6C04">
        <w:t xml:space="preserve">postdocs leaving </w:t>
      </w:r>
      <w:r w:rsidR="009C6384">
        <w:t>doctoral-level mathematics departmen</w:t>
      </w:r>
      <w:r w:rsidR="00F6117C">
        <w:t>t</w:t>
      </w:r>
      <w:r w:rsidR="009C6384">
        <w:t>s</w:t>
      </w:r>
      <w:r w:rsidR="00F6117C">
        <w:t>,</w:t>
      </w:r>
      <w:r w:rsidR="009C6384">
        <w:t xml:space="preserve"> 18</w:t>
      </w:r>
      <w:r w:rsidR="00F6117C">
        <w:t xml:space="preserve">% </w:t>
      </w:r>
      <w:r w:rsidR="00435415">
        <w:t>(SE 7</w:t>
      </w:r>
      <w:r w:rsidR="00FF2FC1">
        <w:t>.2</w:t>
      </w:r>
      <w:r w:rsidR="00F12C5E">
        <w:t xml:space="preserve">) </w:t>
      </w:r>
      <w:r w:rsidR="00CF6C04">
        <w:t>of postdocs leaving</w:t>
      </w:r>
      <w:r w:rsidR="000C3912">
        <w:t xml:space="preserve"> masters-level</w:t>
      </w:r>
      <w:r w:rsidR="00F6117C">
        <w:t xml:space="preserve"> mathematics departments, and 13% </w:t>
      </w:r>
      <w:r w:rsidR="00435415">
        <w:t>(SE 6</w:t>
      </w:r>
      <w:r w:rsidR="00FF2FC1">
        <w:t>.2</w:t>
      </w:r>
      <w:r w:rsidR="00F12C5E">
        <w:t xml:space="preserve">) </w:t>
      </w:r>
      <w:r w:rsidR="00CF6C04">
        <w:t>of postdocs leaving</w:t>
      </w:r>
      <w:r w:rsidR="00F6117C">
        <w:t xml:space="preserve"> doctoral-level statistics departments.  The percentages of postdocs who left a postdoc position after 2014-15 and were in a renewable (bu</w:t>
      </w:r>
      <w:r w:rsidR="009E4D72">
        <w:t>t not postdoc or tenure-eligible)</w:t>
      </w:r>
      <w:r w:rsidR="00F6117C">
        <w:t xml:space="preserve"> </w:t>
      </w:r>
      <w:r w:rsidR="00CF6C04">
        <w:t xml:space="preserve">position in fall 2015 was </w:t>
      </w:r>
      <w:r w:rsidR="000C3912">
        <w:t xml:space="preserve">estimated at </w:t>
      </w:r>
      <w:r w:rsidR="00CF6C04">
        <w:t xml:space="preserve">13% </w:t>
      </w:r>
      <w:r w:rsidR="00435415">
        <w:t>(SE 1</w:t>
      </w:r>
      <w:r w:rsidR="00FF2FC1">
        <w:t>.4</w:t>
      </w:r>
      <w:r w:rsidR="00F12C5E">
        <w:t xml:space="preserve">) </w:t>
      </w:r>
      <w:r w:rsidR="00CF6C04">
        <w:t xml:space="preserve">of </w:t>
      </w:r>
      <w:r w:rsidR="000C3912">
        <w:t xml:space="preserve">the </w:t>
      </w:r>
      <w:r w:rsidR="00CF6C04">
        <w:t>postdocs leaving</w:t>
      </w:r>
      <w:r w:rsidR="00F6117C">
        <w:t xml:space="preserve"> doctoral-level mathematics departments, 41% </w:t>
      </w:r>
      <w:r w:rsidR="00435415">
        <w:t>(SE 11</w:t>
      </w:r>
      <w:r w:rsidR="00F12C5E">
        <w:t xml:space="preserve">) </w:t>
      </w:r>
      <w:r w:rsidR="00F6117C">
        <w:t xml:space="preserve">of </w:t>
      </w:r>
      <w:r w:rsidR="00DE271D">
        <w:t>postdocs who left</w:t>
      </w:r>
      <w:r w:rsidR="00CF6C04">
        <w:t xml:space="preserve"> </w:t>
      </w:r>
      <w:r w:rsidR="00F6117C">
        <w:lastRenderedPageBreak/>
        <w:t>mas</w:t>
      </w:r>
      <w:r w:rsidR="00CF6C04">
        <w:t>ters-level mathematics departments</w:t>
      </w:r>
      <w:r w:rsidR="009E4D72">
        <w:t xml:space="preserve">, 27% </w:t>
      </w:r>
      <w:r w:rsidR="00435415">
        <w:t>(SE 7</w:t>
      </w:r>
      <w:r w:rsidR="00F12C5E">
        <w:t xml:space="preserve">) </w:t>
      </w:r>
      <w:r w:rsidR="009E4D72">
        <w:t xml:space="preserve">of </w:t>
      </w:r>
      <w:r w:rsidR="00DE271D">
        <w:t>postdocs who left</w:t>
      </w:r>
      <w:r w:rsidR="00CF6C04">
        <w:t xml:space="preserve"> </w:t>
      </w:r>
      <w:r w:rsidR="009E4D72">
        <w:t>bachelors-</w:t>
      </w:r>
      <w:r w:rsidR="00CF6C04">
        <w:t>level departments,</w:t>
      </w:r>
      <w:r w:rsidR="00F6117C">
        <w:t xml:space="preserve"> and 51%</w:t>
      </w:r>
      <w:r w:rsidR="000D6CA3">
        <w:t xml:space="preserve"> (SE 10.8</w:t>
      </w:r>
      <w:r w:rsidR="00F12C5E">
        <w:t>)</w:t>
      </w:r>
      <w:r w:rsidR="00F6117C">
        <w:t xml:space="preserve"> </w:t>
      </w:r>
      <w:r w:rsidR="00DE271D">
        <w:t>of postdocs who left</w:t>
      </w:r>
      <w:r w:rsidR="00F6117C">
        <w:t xml:space="preserve"> doctoral</w:t>
      </w:r>
      <w:r w:rsidR="009E4D72">
        <w:t>-level</w:t>
      </w:r>
      <w:r w:rsidR="00CF6C04">
        <w:t xml:space="preserve"> statistics departments</w:t>
      </w:r>
      <w:r w:rsidR="00F6117C">
        <w:t>.</w:t>
      </w:r>
      <w:r w:rsidR="009E4D72">
        <w:t xml:space="preserve">  The percentages of postdocs who left postdoc positions after 2014-15 and took nonacademic or non-</w:t>
      </w:r>
      <w:r w:rsidR="00FC675C">
        <w:t>renewable academic positions were</w:t>
      </w:r>
      <w:r w:rsidR="009E4D72">
        <w:t xml:space="preserve"> small.</w:t>
      </w:r>
      <w:r w:rsidR="000C3912">
        <w:t xml:space="preserve">  The</w:t>
      </w:r>
      <w:r w:rsidR="003C4FB5">
        <w:t xml:space="preserve"> data </w:t>
      </w:r>
      <w:r>
        <w:t>in Table SP.29</w:t>
      </w:r>
      <w:r w:rsidR="000C3912">
        <w:t xml:space="preserve"> </w:t>
      </w:r>
      <w:r w:rsidR="003C4FB5">
        <w:t>provides some light on the career path of postdocs at various kinds of institutions, and</w:t>
      </w:r>
      <w:r w:rsidR="000E0864">
        <w:t>, if confirmed by further studies,</w:t>
      </w:r>
      <w:r w:rsidR="003C4FB5">
        <w:t xml:space="preserve"> suggests that the career path </w:t>
      </w:r>
      <w:r w:rsidR="000E0864">
        <w:t xml:space="preserve">of a postdoc </w:t>
      </w:r>
      <w:r w:rsidR="003C4FB5">
        <w:t>varies according to the level of institution where the postdoc was completed.  For example, it appears that about half of postdocs at doctoral-l</w:t>
      </w:r>
      <w:r w:rsidR="000D6CA3">
        <w:t>evel statistics departments took a subsequent renewable appointment</w:t>
      </w:r>
      <w:r w:rsidR="000C3912">
        <w:t>,</w:t>
      </w:r>
      <w:r w:rsidR="000E0864">
        <w:t xml:space="preserve"> a</w:t>
      </w:r>
      <w:r w:rsidR="000D6CA3">
        <w:t>nd a</w:t>
      </w:r>
      <w:r w:rsidR="00DE271D">
        <w:t>bout a</w:t>
      </w:r>
      <w:r w:rsidR="000D6CA3">
        <w:t xml:space="preserve"> quarter took</w:t>
      </w:r>
      <w:r w:rsidR="00FC675C">
        <w:t xml:space="preserve"> </w:t>
      </w:r>
      <w:r w:rsidR="000E0864">
        <w:t>tenure-track position</w:t>
      </w:r>
      <w:r w:rsidR="00FC675C">
        <w:t>s</w:t>
      </w:r>
      <w:r w:rsidR="00CF6C04">
        <w:t xml:space="preserve"> after completing a postdoc</w:t>
      </w:r>
      <w:r w:rsidR="003C4FB5">
        <w:t>, that postdocs at bachel</w:t>
      </w:r>
      <w:r w:rsidR="00CF6C04">
        <w:t xml:space="preserve">ors-level departments </w:t>
      </w:r>
      <w:r w:rsidR="00FC675C">
        <w:t xml:space="preserve">generally </w:t>
      </w:r>
      <w:r w:rsidR="000D6CA3">
        <w:t>did</w:t>
      </w:r>
      <w:r w:rsidR="00CF6C04">
        <w:t xml:space="preserve"> not take </w:t>
      </w:r>
      <w:r w:rsidR="003C4FB5">
        <w:t>anothe</w:t>
      </w:r>
      <w:r w:rsidR="000D6CA3">
        <w:t>r postdoc, but were</w:t>
      </w:r>
      <w:r w:rsidR="002273A3">
        <w:t xml:space="preserve"> likely to find</w:t>
      </w:r>
      <w:r w:rsidR="003C4FB5">
        <w:t xml:space="preserve"> a tenure-eligible job</w:t>
      </w:r>
      <w:r w:rsidR="000E0864">
        <w:t xml:space="preserve"> or a renewable position</w:t>
      </w:r>
      <w:r w:rsidR="00FC675C">
        <w:t xml:space="preserve"> after completing the postdoc</w:t>
      </w:r>
      <w:r w:rsidR="003C4FB5">
        <w:t xml:space="preserve">, </w:t>
      </w:r>
      <w:r w:rsidR="000E0864">
        <w:t>that postdocs at doctoral-level mathem</w:t>
      </w:r>
      <w:r w:rsidR="00FC675C">
        <w:t>atics departments tend</w:t>
      </w:r>
      <w:r w:rsidR="000D6CA3">
        <w:t>ed to accept</w:t>
      </w:r>
      <w:r w:rsidR="000E0864">
        <w:t xml:space="preserve"> tenu</w:t>
      </w:r>
      <w:r w:rsidR="00CF6C04">
        <w:t>re-track or renewable position</w:t>
      </w:r>
      <w:r w:rsidR="00FC675C">
        <w:t>s</w:t>
      </w:r>
      <w:r w:rsidR="00CF6C04">
        <w:t xml:space="preserve"> </w:t>
      </w:r>
      <w:r w:rsidR="008A216A">
        <w:t>or another postdoc,</w:t>
      </w:r>
      <w:r w:rsidR="000E0864">
        <w:t xml:space="preserve"> </w:t>
      </w:r>
      <w:r w:rsidR="003C4FB5">
        <w:t>etc.</w:t>
      </w:r>
    </w:p>
    <w:p w14:paraId="0278C03B" w14:textId="77777777" w:rsidR="00BF6556" w:rsidRPr="00877C83" w:rsidRDefault="00BF6556" w:rsidP="00447008">
      <w:pPr>
        <w:pStyle w:val="ListParagraph"/>
        <w:ind w:left="0"/>
        <w:rPr>
          <w:b/>
        </w:rPr>
      </w:pPr>
    </w:p>
    <w:p w14:paraId="6D735998" w14:textId="2F4E3606" w:rsidR="007A5F3D" w:rsidRDefault="008A216A" w:rsidP="00447008">
      <w:pPr>
        <w:pStyle w:val="ListParagraph"/>
        <w:ind w:left="0"/>
      </w:pPr>
      <w:r w:rsidRPr="008A216A">
        <w:t>The second set of questions</w:t>
      </w:r>
      <w:r w:rsidR="00137609">
        <w:t xml:space="preserve"> related to the profile of faculty with renewable, but not tenure-eligible (and not postdoc)</w:t>
      </w:r>
      <w:r w:rsidR="00FC675C">
        <w:t>, appointments</w:t>
      </w:r>
      <w:r w:rsidR="00137609">
        <w:t xml:space="preserve">; </w:t>
      </w:r>
      <w:r w:rsidR="00FC675C">
        <w:t>these were</w:t>
      </w:r>
      <w:r w:rsidR="00137609">
        <w:t xml:space="preserve"> </w:t>
      </w:r>
      <w:r w:rsidR="00DE271D">
        <w:t>faculty with positions such as L</w:t>
      </w:r>
      <w:r w:rsidR="00137609">
        <w:t>ecture</w:t>
      </w:r>
      <w:r w:rsidR="00FC675C">
        <w:t>r</w:t>
      </w:r>
      <w:r w:rsidR="00DE271D">
        <w:t>, Teaching P</w:t>
      </w:r>
      <w:r w:rsidR="00137609">
        <w:t>rofe</w:t>
      </w:r>
      <w:r w:rsidR="00DE271D">
        <w:t>ssional, Professor of the P</w:t>
      </w:r>
      <w:r w:rsidR="00137609">
        <w:t xml:space="preserve">ractice, etc.  </w:t>
      </w:r>
      <w:r w:rsidR="007A5F3D">
        <w:t>Data was collected on the number of such p</w:t>
      </w:r>
      <w:r w:rsidR="00FC675C">
        <w:t>ositions, the number leaving the</w:t>
      </w:r>
      <w:r w:rsidR="007A5F3D">
        <w:t>se positions</w:t>
      </w:r>
      <w:r w:rsidR="00FC675C">
        <w:t xml:space="preserve"> after 2014-15</w:t>
      </w:r>
      <w:r w:rsidR="007A5F3D">
        <w:t>, and the</w:t>
      </w:r>
      <w:r w:rsidR="00DE271D">
        <w:t xml:space="preserve"> typical responsibilities of</w:t>
      </w:r>
      <w:r w:rsidR="007A5F3D">
        <w:t xml:space="preserve"> </w:t>
      </w:r>
      <w:r w:rsidR="003748E1">
        <w:t xml:space="preserve">faculty in these </w:t>
      </w:r>
      <w:r w:rsidR="007A5F3D">
        <w:t>position</w:t>
      </w:r>
      <w:r w:rsidR="003748E1">
        <w:t>s</w:t>
      </w:r>
      <w:r w:rsidR="007A5F3D">
        <w:t xml:space="preserve">.  </w:t>
      </w:r>
    </w:p>
    <w:p w14:paraId="7D4104F8" w14:textId="77777777" w:rsidR="007A5F3D" w:rsidRDefault="007A5F3D" w:rsidP="00447008">
      <w:pPr>
        <w:pStyle w:val="ListParagraph"/>
        <w:ind w:left="0"/>
      </w:pPr>
    </w:p>
    <w:p w14:paraId="42688C77" w14:textId="7EA15207" w:rsidR="00960A4E" w:rsidRDefault="00137609" w:rsidP="00447008">
      <w:pPr>
        <w:pStyle w:val="ListParagraph"/>
        <w:ind w:left="0"/>
      </w:pPr>
      <w:r>
        <w:t xml:space="preserve">The first question </w:t>
      </w:r>
      <w:r w:rsidR="007A5F3D">
        <w:t xml:space="preserve">in this second set of questions </w:t>
      </w:r>
      <w:r>
        <w:t>asked f</w:t>
      </w:r>
      <w:r w:rsidR="007A5F3D">
        <w:t xml:space="preserve">or the number of faculty in renewable </w:t>
      </w:r>
      <w:r>
        <w:t xml:space="preserve">positions in 2014-15, and, of those, how many </w:t>
      </w:r>
      <w:r w:rsidR="003748E1">
        <w:t xml:space="preserve">of these </w:t>
      </w:r>
      <w:r>
        <w:t>faculty were no longer in that position in fall 2015.  The survey</w:t>
      </w:r>
      <w:r w:rsidR="007A5F3D">
        <w:t xml:space="preserve"> </w:t>
      </w:r>
      <w:r w:rsidR="00FC675C">
        <w:t xml:space="preserve">also asked </w:t>
      </w:r>
      <w:r w:rsidR="007A5F3D">
        <w:t>for the number of</w:t>
      </w:r>
      <w:r>
        <w:t xml:space="preserve"> faculty </w:t>
      </w:r>
      <w:r w:rsidR="007A5F3D">
        <w:t xml:space="preserve">who </w:t>
      </w:r>
      <w:r>
        <w:t xml:space="preserve">were in such a </w:t>
      </w:r>
      <w:r w:rsidR="00FC675C">
        <w:t xml:space="preserve">renewable </w:t>
      </w:r>
      <w:r>
        <w:t>position in 2015-16.  Finally</w:t>
      </w:r>
      <w:r w:rsidR="008838A0">
        <w:t>,</w:t>
      </w:r>
      <w:r>
        <w:t xml:space="preserve"> department chairs were asked, of those </w:t>
      </w:r>
      <w:r w:rsidR="005E71A3">
        <w:t xml:space="preserve">faculty </w:t>
      </w:r>
      <w:r w:rsidR="00DE271D">
        <w:t>who were</w:t>
      </w:r>
      <w:r>
        <w:t xml:space="preserve"> in such a position in 2015-16, </w:t>
      </w:r>
      <w:r w:rsidR="007A5F3D">
        <w:t>for</w:t>
      </w:r>
      <w:r>
        <w:t xml:space="preserve"> the number </w:t>
      </w:r>
      <w:r w:rsidR="007A5F3D">
        <w:t>of renewable</w:t>
      </w:r>
      <w:r w:rsidR="005E71A3">
        <w:t>-term</w:t>
      </w:r>
      <w:r w:rsidR="007A5F3D">
        <w:t xml:space="preserve"> faculty who</w:t>
      </w:r>
      <w:r>
        <w:t xml:space="preserve"> </w:t>
      </w:r>
      <w:r w:rsidR="007A5F3D">
        <w:t>ty</w:t>
      </w:r>
      <w:r w:rsidR="008838A0">
        <w:t xml:space="preserve">pically </w:t>
      </w:r>
      <w:r>
        <w:t xml:space="preserve">were engaged in </w:t>
      </w:r>
      <w:r w:rsidR="008838A0">
        <w:t xml:space="preserve">each of </w:t>
      </w:r>
      <w:r>
        <w:t>a list of nine different activities.  The responses from this set of questi</w:t>
      </w:r>
      <w:r w:rsidR="00F12C5E">
        <w:t>ons are contained in Table SP.30</w:t>
      </w:r>
      <w:r>
        <w:t xml:space="preserve">, </w:t>
      </w:r>
      <w:r w:rsidR="008838A0">
        <w:t xml:space="preserve">which is </w:t>
      </w:r>
      <w:r>
        <w:t xml:space="preserve">broken down by level of </w:t>
      </w:r>
      <w:r w:rsidR="008838A0">
        <w:t xml:space="preserve">mathematics and statistics </w:t>
      </w:r>
      <w:r>
        <w:t xml:space="preserve">department </w:t>
      </w:r>
    </w:p>
    <w:p w14:paraId="3FE17A23" w14:textId="77777777" w:rsidR="00137609" w:rsidRDefault="00137609" w:rsidP="00447008">
      <w:pPr>
        <w:pStyle w:val="ListParagraph"/>
        <w:ind w:left="0"/>
      </w:pPr>
    </w:p>
    <w:p w14:paraId="48176070" w14:textId="1B4B7915" w:rsidR="008A216A" w:rsidRDefault="003748E1" w:rsidP="00447008">
      <w:pPr>
        <w:pStyle w:val="ListParagraph"/>
        <w:ind w:left="0"/>
      </w:pPr>
      <w:r>
        <w:t>Table SP.30</w:t>
      </w:r>
      <w:r w:rsidR="00DF74C6">
        <w:t xml:space="preserve"> shows that</w:t>
      </w:r>
      <w:r w:rsidR="008838A0">
        <w:t>,</w:t>
      </w:r>
      <w:r w:rsidR="00DF74C6">
        <w:t xml:space="preserve"> </w:t>
      </w:r>
      <w:r w:rsidR="00227900">
        <w:t>in fall 2015</w:t>
      </w:r>
      <w:r w:rsidR="008838A0">
        <w:t>,</w:t>
      </w:r>
      <w:r w:rsidR="00227900">
        <w:t xml:space="preserve"> </w:t>
      </w:r>
      <w:r w:rsidR="00DF74C6">
        <w:t>essentially all</w:t>
      </w:r>
      <w:r w:rsidR="00137609">
        <w:t xml:space="preserve"> faculty </w:t>
      </w:r>
      <w:r w:rsidR="00DF74C6">
        <w:t>with renewable appoint</w:t>
      </w:r>
      <w:r w:rsidR="00227900">
        <w:t>ment</w:t>
      </w:r>
      <w:r w:rsidR="00DF74C6">
        <w:t xml:space="preserve">s </w:t>
      </w:r>
      <w:r w:rsidR="008838A0">
        <w:t>taught</w:t>
      </w:r>
      <w:r w:rsidR="00DF74C6">
        <w:t>, and</w:t>
      </w:r>
      <w:r w:rsidR="00137609">
        <w:t xml:space="preserve"> </w:t>
      </w:r>
      <w:r w:rsidR="00227900">
        <w:t xml:space="preserve">that </w:t>
      </w:r>
      <w:r w:rsidR="00887679">
        <w:t xml:space="preserve">in both doctoral and masters-level mathematics departments an estimated 14% (SE 1) (21% (SE 2) in bachelors-level departments) and 8% (SE 2) across both levels of statistics departments left the renewable position </w:t>
      </w:r>
      <w:r w:rsidR="00A00E3C">
        <w:t xml:space="preserve">after 2014-15 </w:t>
      </w:r>
      <w:r w:rsidR="00887679">
        <w:t>for</w:t>
      </w:r>
      <w:r w:rsidR="00A00E3C">
        <w:t xml:space="preserve"> new position in fall 2015</w:t>
      </w:r>
      <w:r w:rsidR="00887679">
        <w:t>. Across all levels of mathematics departments combined, an estimated 16</w:t>
      </w:r>
      <w:r w:rsidR="00227900">
        <w:t xml:space="preserve">% </w:t>
      </w:r>
      <w:r w:rsidR="00887679">
        <w:t>(SE 0.8</w:t>
      </w:r>
      <w:r w:rsidR="00F12C5E">
        <w:t xml:space="preserve">) </w:t>
      </w:r>
      <w:r w:rsidR="00227900">
        <w:t>were</w:t>
      </w:r>
      <w:r w:rsidR="00887679">
        <w:t xml:space="preserve"> active in research;</w:t>
      </w:r>
      <w:r w:rsidR="00137609">
        <w:t xml:space="preserve"> in doctoral-level statistics dep</w:t>
      </w:r>
      <w:r w:rsidR="00887679">
        <w:t>artments an estimated 33</w:t>
      </w:r>
      <w:r w:rsidR="00227900">
        <w:t xml:space="preserve">% </w:t>
      </w:r>
      <w:r w:rsidR="00F12C5E">
        <w:t xml:space="preserve">(SE </w:t>
      </w:r>
      <w:r w:rsidR="00887679">
        <w:t>2.8</w:t>
      </w:r>
      <w:r w:rsidR="00F12C5E">
        <w:t xml:space="preserve">) </w:t>
      </w:r>
      <w:r w:rsidR="00227900">
        <w:t>were active</w:t>
      </w:r>
      <w:r w:rsidR="00887679">
        <w:t xml:space="preserve"> in research</w:t>
      </w:r>
      <w:r w:rsidR="00DF74C6">
        <w:t>.  Support for attending conferences would appear</w:t>
      </w:r>
      <w:r w:rsidR="00227900">
        <w:t xml:space="preserve"> not to be a standard benefit of renewable positions in fall 2015</w:t>
      </w:r>
      <w:r w:rsidR="00DF74C6">
        <w:t xml:space="preserve">, as less than </w:t>
      </w:r>
      <w:r w:rsidR="00227900">
        <w:t xml:space="preserve">an estimated </w:t>
      </w:r>
      <w:r w:rsidR="00DF74C6">
        <w:t xml:space="preserve">20% </w:t>
      </w:r>
      <w:r w:rsidR="00435415">
        <w:t>(</w:t>
      </w:r>
      <w:r w:rsidR="00887679">
        <w:t xml:space="preserve">with </w:t>
      </w:r>
      <w:r w:rsidR="00435415">
        <w:t xml:space="preserve">SEs </w:t>
      </w:r>
      <w:r w:rsidR="00887679">
        <w:t xml:space="preserve">around </w:t>
      </w:r>
      <w:r w:rsidR="00435415">
        <w:t>1</w:t>
      </w:r>
      <w:r w:rsidR="0066178A">
        <w:t xml:space="preserve"> in </w:t>
      </w:r>
      <w:r w:rsidR="00887679">
        <w:t xml:space="preserve">each level of </w:t>
      </w:r>
      <w:r w:rsidR="0066178A">
        <w:t>mathema</w:t>
      </w:r>
      <w:r w:rsidR="00887679">
        <w:t>tics department and 2.3</w:t>
      </w:r>
      <w:r w:rsidR="0066178A">
        <w:t xml:space="preserve"> in </w:t>
      </w:r>
      <w:r w:rsidR="00887679">
        <w:t xml:space="preserve">both levels of </w:t>
      </w:r>
      <w:r w:rsidR="0066178A">
        <w:t xml:space="preserve">statistics departments combined) </w:t>
      </w:r>
      <w:r w:rsidR="00DF74C6">
        <w:t>of faculty with renewable positons would be supported to attend a research conference (even at the doctoral-level statistics departments), and, support to attend a teaching conference</w:t>
      </w:r>
      <w:r w:rsidR="00227900">
        <w:t xml:space="preserve"> was</w:t>
      </w:r>
      <w:r w:rsidR="00DF74C6">
        <w:t xml:space="preserve"> available to only </w:t>
      </w:r>
      <w:r w:rsidR="00227900">
        <w:t xml:space="preserve">an estimated </w:t>
      </w:r>
      <w:r w:rsidR="00DF74C6">
        <w:t xml:space="preserve">29% </w:t>
      </w:r>
      <w:r w:rsidR="00435415">
        <w:t>(SE 1</w:t>
      </w:r>
      <w:r w:rsidR="0066178A">
        <w:t xml:space="preserve">) </w:t>
      </w:r>
      <w:r w:rsidR="00DF74C6">
        <w:t xml:space="preserve">of faculty with renewable positions across all levels of mathematics departments </w:t>
      </w:r>
      <w:r w:rsidR="008838A0">
        <w:t>combined (</w:t>
      </w:r>
      <w:r w:rsidR="00DF74C6">
        <w:t xml:space="preserve">to </w:t>
      </w:r>
      <w:r w:rsidR="008838A0">
        <w:t xml:space="preserve">an estimated </w:t>
      </w:r>
      <w:r w:rsidR="000559BE">
        <w:t>37</w:t>
      </w:r>
      <w:r w:rsidR="00DF74C6">
        <w:t xml:space="preserve">% </w:t>
      </w:r>
      <w:r w:rsidR="00435415">
        <w:t>(SE 2</w:t>
      </w:r>
      <w:r w:rsidR="009F6DD3">
        <w:t>.1</w:t>
      </w:r>
      <w:r w:rsidR="0066178A">
        <w:t xml:space="preserve">) </w:t>
      </w:r>
      <w:r w:rsidR="00DF74C6">
        <w:t xml:space="preserve">at bachelors-level mathematics departments), and to </w:t>
      </w:r>
      <w:r w:rsidR="008838A0">
        <w:t xml:space="preserve">an estimated </w:t>
      </w:r>
      <w:r w:rsidR="00DF74C6">
        <w:t xml:space="preserve">13% </w:t>
      </w:r>
      <w:r w:rsidR="00435415">
        <w:t>(SE 2</w:t>
      </w:r>
      <w:r w:rsidR="009F6DD3">
        <w:t>.1</w:t>
      </w:r>
      <w:r w:rsidR="0066178A">
        <w:t xml:space="preserve">) </w:t>
      </w:r>
      <w:r w:rsidR="00DF74C6">
        <w:t>of faculty with renewable positions across all levels of statistics departments</w:t>
      </w:r>
      <w:r w:rsidR="008838A0">
        <w:t xml:space="preserve"> combined</w:t>
      </w:r>
      <w:r w:rsidR="00DF74C6">
        <w:t>.  Across all levels of departments</w:t>
      </w:r>
      <w:r w:rsidR="008838A0">
        <w:t>,</w:t>
      </w:r>
      <w:r w:rsidR="00DF74C6">
        <w:t xml:space="preserve"> more than half </w:t>
      </w:r>
      <w:r w:rsidR="004A0B8F">
        <w:t xml:space="preserve">of the faculty with renewable positions </w:t>
      </w:r>
      <w:r w:rsidR="008838A0">
        <w:t xml:space="preserve">typically </w:t>
      </w:r>
      <w:r w:rsidR="00DF74C6">
        <w:t xml:space="preserve">would serve on departmental committees, and less than 1/3 would serve as </w:t>
      </w:r>
      <w:r w:rsidR="004A0B8F">
        <w:t>a course coordinator</w:t>
      </w:r>
      <w:r w:rsidR="00DF74C6">
        <w:t xml:space="preserve"> (except at masters-level statistics depar</w:t>
      </w:r>
      <w:r w:rsidR="004A0B8F">
        <w:t>tments</w:t>
      </w:r>
      <w:r w:rsidR="00FC675C">
        <w:t>,</w:t>
      </w:r>
      <w:r w:rsidR="004A0B8F">
        <w:t xml:space="preserve"> where </w:t>
      </w:r>
      <w:r w:rsidR="00DF74C6">
        <w:t>54%</w:t>
      </w:r>
      <w:r w:rsidR="004A0B8F">
        <w:t xml:space="preserve"> </w:t>
      </w:r>
      <w:r w:rsidR="009F6DD3">
        <w:t>(SE 10.5</w:t>
      </w:r>
      <w:r w:rsidR="0066178A">
        <w:t xml:space="preserve">) </w:t>
      </w:r>
      <w:r w:rsidR="004A0B8F">
        <w:t>of faculty with renewable positions would serve as a course coordinator</w:t>
      </w:r>
      <w:r w:rsidR="00DF74C6">
        <w:t>)</w:t>
      </w:r>
      <w:r w:rsidR="004A0B8F">
        <w:t xml:space="preserve">.  Except at bachelors-level mathematics departments and masters-level statistics </w:t>
      </w:r>
      <w:r w:rsidR="004A0B8F">
        <w:lastRenderedPageBreak/>
        <w:t>departments</w:t>
      </w:r>
      <w:r w:rsidR="008838A0">
        <w:t>,</w:t>
      </w:r>
      <w:r w:rsidR="004A0B8F">
        <w:t xml:space="preserve"> less than </w:t>
      </w:r>
      <w:r w:rsidR="008838A0">
        <w:t xml:space="preserve">an estimated </w:t>
      </w:r>
      <w:r w:rsidR="004A0B8F">
        <w:t xml:space="preserve">20% </w:t>
      </w:r>
      <w:r w:rsidR="00435415">
        <w:t>(SEs 1-2</w:t>
      </w:r>
      <w:r w:rsidR="0066178A">
        <w:t xml:space="preserve">) </w:t>
      </w:r>
      <w:r w:rsidR="008838A0">
        <w:t xml:space="preserve">of faculty with renewable positions </w:t>
      </w:r>
      <w:r w:rsidR="004A0B8F">
        <w:t xml:space="preserve">would serve on college/university committees.  Across all levels of mathematics departments </w:t>
      </w:r>
      <w:r w:rsidR="00FC675C">
        <w:t xml:space="preserve">combined </w:t>
      </w:r>
      <w:r w:rsidR="008838A0">
        <w:t xml:space="preserve">an estimated </w:t>
      </w:r>
      <w:r w:rsidR="004A0B8F">
        <w:t xml:space="preserve">29% </w:t>
      </w:r>
      <w:r w:rsidR="00435415">
        <w:t>(SE 1</w:t>
      </w:r>
      <w:r w:rsidR="0066178A">
        <w:t xml:space="preserve">) </w:t>
      </w:r>
      <w:r w:rsidR="004A0B8F">
        <w:t xml:space="preserve">of faculty with renewable positions </w:t>
      </w:r>
      <w:r w:rsidR="008838A0">
        <w:t xml:space="preserve">typically </w:t>
      </w:r>
      <w:r w:rsidR="004A0B8F">
        <w:t xml:space="preserve">would </w:t>
      </w:r>
      <w:r w:rsidR="00DA6A12">
        <w:t>serve as an academic advisor (40</w:t>
      </w:r>
      <w:r w:rsidR="004A0B8F">
        <w:t xml:space="preserve">% </w:t>
      </w:r>
      <w:r w:rsidR="00DA6A12">
        <w:t>(SE</w:t>
      </w:r>
      <w:r w:rsidR="0066178A">
        <w:t xml:space="preserve"> </w:t>
      </w:r>
      <w:r w:rsidR="00DA6A12">
        <w:t>2</w:t>
      </w:r>
      <w:r w:rsidR="009F6DD3">
        <w:t>.1</w:t>
      </w:r>
      <w:r w:rsidR="0066178A">
        <w:t xml:space="preserve">) </w:t>
      </w:r>
      <w:r w:rsidR="004A0B8F">
        <w:t>at bachelors-level departments)</w:t>
      </w:r>
      <w:r w:rsidR="008838A0">
        <w:t>,</w:t>
      </w:r>
      <w:r w:rsidR="004A0B8F">
        <w:t xml:space="preserve"> and across all levels of statistics departments </w:t>
      </w:r>
      <w:r w:rsidR="008838A0">
        <w:t xml:space="preserve">an estimated </w:t>
      </w:r>
      <w:r w:rsidR="004A0B8F">
        <w:t xml:space="preserve">31% </w:t>
      </w:r>
      <w:r w:rsidR="00435415">
        <w:t>(SE 3</w:t>
      </w:r>
      <w:r w:rsidR="00DA6A12">
        <w:t xml:space="preserve">) </w:t>
      </w:r>
      <w:r w:rsidR="004A0B8F">
        <w:t>of faculty with renewable positions would serve as an academic adviser. Across all levels of mathematics departments</w:t>
      </w:r>
      <w:r w:rsidR="008838A0">
        <w:t>,</w:t>
      </w:r>
      <w:r w:rsidR="004A0B8F">
        <w:t xml:space="preserve"> the percentage </w:t>
      </w:r>
      <w:r w:rsidR="008838A0">
        <w:t>of faculty with renewable positions who typically</w:t>
      </w:r>
      <w:r w:rsidR="004A0B8F">
        <w:t xml:space="preserve"> would supervise undergraduate research projects was about</w:t>
      </w:r>
      <w:r w:rsidR="008838A0">
        <w:t xml:space="preserve"> the same as the percentage who</w:t>
      </w:r>
      <w:r>
        <w:t xml:space="preserve"> were active in research. I</w:t>
      </w:r>
      <w:r w:rsidR="004A0B8F">
        <w:t xml:space="preserve">n </w:t>
      </w:r>
      <w:r>
        <w:t xml:space="preserve">doctoral-level </w:t>
      </w:r>
      <w:r w:rsidR="004A0B8F">
        <w:t>statistics departments</w:t>
      </w:r>
      <w:r w:rsidR="008838A0">
        <w:t>, an estimated</w:t>
      </w:r>
      <w:r w:rsidR="004A0B8F">
        <w:t xml:space="preserve"> 36% </w:t>
      </w:r>
      <w:r w:rsidR="00435415">
        <w:t>(SE 3</w:t>
      </w:r>
      <w:r w:rsidR="00DA6A12">
        <w:t xml:space="preserve">) </w:t>
      </w:r>
      <w:r w:rsidR="004A0B8F">
        <w:t xml:space="preserve">of faculty with renewable positions were active in research while </w:t>
      </w:r>
      <w:r w:rsidR="008838A0">
        <w:t xml:space="preserve">an estimated </w:t>
      </w:r>
      <w:r w:rsidR="004A0B8F">
        <w:t xml:space="preserve">16% </w:t>
      </w:r>
      <w:r w:rsidR="009F6DD3">
        <w:t>(SE 2.5</w:t>
      </w:r>
      <w:r w:rsidR="00DA6A12">
        <w:t xml:space="preserve">) </w:t>
      </w:r>
      <w:r w:rsidR="004A0B8F">
        <w:t>would supervise underg</w:t>
      </w:r>
      <w:r>
        <w:t>raduate research projects;</w:t>
      </w:r>
      <w:r w:rsidR="004A0B8F">
        <w:t xml:space="preserve"> in masters-level </w:t>
      </w:r>
      <w:r>
        <w:t xml:space="preserve">statistics </w:t>
      </w:r>
      <w:r w:rsidR="004A0B8F">
        <w:t xml:space="preserve">departments </w:t>
      </w:r>
      <w:r w:rsidR="008838A0">
        <w:t xml:space="preserve">(which reported an estimated total of only </w:t>
      </w:r>
      <w:r w:rsidR="004A0B8F">
        <w:t xml:space="preserve">51 such faculty), </w:t>
      </w:r>
      <w:r w:rsidR="008838A0">
        <w:t xml:space="preserve">an estimated </w:t>
      </w:r>
      <w:r w:rsidR="004A0B8F">
        <w:t xml:space="preserve">8% </w:t>
      </w:r>
      <w:r w:rsidR="00435415">
        <w:t>(SE 6</w:t>
      </w:r>
      <w:r w:rsidR="009F6DD3">
        <w:t>.1</w:t>
      </w:r>
      <w:r w:rsidR="00DA6A12">
        <w:t xml:space="preserve">) </w:t>
      </w:r>
      <w:r w:rsidR="004A0B8F">
        <w:t>of faculty with re</w:t>
      </w:r>
      <w:r w:rsidR="005E71A3">
        <w:t>newable positions were research-</w:t>
      </w:r>
      <w:r w:rsidR="004A0B8F">
        <w:t>active</w:t>
      </w:r>
      <w:r w:rsidR="005E71A3">
        <w:t>,</w:t>
      </w:r>
      <w:r w:rsidR="004A0B8F">
        <w:t xml:space="preserve"> but </w:t>
      </w:r>
      <w:r w:rsidR="008838A0">
        <w:t xml:space="preserve">an estimated </w:t>
      </w:r>
      <w:r w:rsidR="004A0B8F">
        <w:t xml:space="preserve">31% </w:t>
      </w:r>
      <w:r w:rsidR="009F6DD3">
        <w:t>(SE 10.5</w:t>
      </w:r>
      <w:r w:rsidR="00DA6A12">
        <w:t xml:space="preserve">) </w:t>
      </w:r>
      <w:r w:rsidR="005E71A3">
        <w:t xml:space="preserve">typically </w:t>
      </w:r>
      <w:r w:rsidR="004A0B8F">
        <w:t xml:space="preserve">would supervise undergraduate research projects </w:t>
      </w:r>
    </w:p>
    <w:p w14:paraId="43DB8CB8" w14:textId="77777777" w:rsidR="008A216A" w:rsidRDefault="008A216A" w:rsidP="00447008">
      <w:pPr>
        <w:pStyle w:val="ListParagraph"/>
        <w:ind w:left="0"/>
      </w:pPr>
    </w:p>
    <w:p w14:paraId="58B23520" w14:textId="17B62D34" w:rsidR="00637416" w:rsidRDefault="00637416" w:rsidP="00447008">
      <w:pPr>
        <w:pStyle w:val="ListParagraph"/>
        <w:ind w:left="0"/>
      </w:pPr>
      <w:r>
        <w:t>The final set of questions dealt with the profile of fa</w:t>
      </w:r>
      <w:r w:rsidR="00870526">
        <w:t xml:space="preserve">culty in </w:t>
      </w:r>
      <w:r w:rsidR="005E71A3">
        <w:t>fixed-</w:t>
      </w:r>
      <w:r w:rsidR="00870526">
        <w:t>term (non-renewable) appointments, and the same questions were asked about this group of faculty that were asked about faculty with renewable appointments.  The responses to these questio</w:t>
      </w:r>
      <w:r w:rsidR="00C97429">
        <w:t>ns are summarized in Table SP.31</w:t>
      </w:r>
      <w:r w:rsidR="00870526">
        <w:t>, which is broken down by level of mathematic and statistics department.</w:t>
      </w:r>
    </w:p>
    <w:p w14:paraId="47ACF500" w14:textId="77777777" w:rsidR="00870526" w:rsidRDefault="00870526" w:rsidP="00447008">
      <w:pPr>
        <w:pStyle w:val="ListParagraph"/>
        <w:ind w:left="0"/>
      </w:pPr>
    </w:p>
    <w:p w14:paraId="513FDBD0" w14:textId="187A8909" w:rsidR="00870526" w:rsidRDefault="00C97429" w:rsidP="00447008">
      <w:pPr>
        <w:pStyle w:val="ListParagraph"/>
        <w:ind w:left="0"/>
      </w:pPr>
      <w:r>
        <w:t>From Table SP.31</w:t>
      </w:r>
      <w:r w:rsidR="00870526">
        <w:t xml:space="preserve"> we see that, in fall 2015, </w:t>
      </w:r>
      <w:r w:rsidR="005E71A3">
        <w:t xml:space="preserve">there were </w:t>
      </w:r>
      <w:r w:rsidR="006525D6">
        <w:t xml:space="preserve">estimated to be </w:t>
      </w:r>
      <w:r w:rsidR="005E71A3">
        <w:t>fewer fixed-</w:t>
      </w:r>
      <w:r w:rsidR="00870526">
        <w:t xml:space="preserve">term </w:t>
      </w:r>
      <w:r w:rsidR="00A00E3C">
        <w:t xml:space="preserve">(non-renewable) </w:t>
      </w:r>
      <w:r w:rsidR="00870526">
        <w:t>faculty appointments than</w:t>
      </w:r>
      <w:r w:rsidR="005E71A3">
        <w:t xml:space="preserve"> renewable-</w:t>
      </w:r>
      <w:r w:rsidR="00870526">
        <w:t>term faculty appointments (</w:t>
      </w:r>
      <w:r w:rsidR="005E71A3">
        <w:t xml:space="preserve">an </w:t>
      </w:r>
      <w:r w:rsidR="00870526">
        <w:t xml:space="preserve">estimated total of 4,269 </w:t>
      </w:r>
      <w:r w:rsidR="0056764B">
        <w:t xml:space="preserve">(SE 187) </w:t>
      </w:r>
      <w:r w:rsidR="00870526">
        <w:t>renewable positions</w:t>
      </w:r>
      <w:r w:rsidR="005E71A3">
        <w:t>,</w:t>
      </w:r>
      <w:r w:rsidR="00870526">
        <w:t xml:space="preserve"> and 1,</w:t>
      </w:r>
      <w:r w:rsidR="005E71A3">
        <w:t xml:space="preserve">503 </w:t>
      </w:r>
      <w:r w:rsidR="0056764B">
        <w:t xml:space="preserve">(SE 127) </w:t>
      </w:r>
      <w:r w:rsidR="005E71A3">
        <w:t>fixed-</w:t>
      </w:r>
      <w:r w:rsidR="00870526">
        <w:t>term positions</w:t>
      </w:r>
      <w:r w:rsidR="005E71A3">
        <w:t>,</w:t>
      </w:r>
      <w:r w:rsidR="00870526">
        <w:t xml:space="preserve"> across all levels of mathematics departments combined; for statistics departments</w:t>
      </w:r>
      <w:r w:rsidR="005E71A3">
        <w:t>,</w:t>
      </w:r>
      <w:r w:rsidR="00870526">
        <w:t xml:space="preserve"> the </w:t>
      </w:r>
      <w:r w:rsidR="005E71A3">
        <w:t>estimates were</w:t>
      </w:r>
      <w:r w:rsidR="00870526">
        <w:t xml:space="preserve"> </w:t>
      </w:r>
      <w:r w:rsidR="005E71A3">
        <w:t xml:space="preserve">265 </w:t>
      </w:r>
      <w:r w:rsidR="0056764B">
        <w:t xml:space="preserve">(SE 29) </w:t>
      </w:r>
      <w:r w:rsidR="005E71A3">
        <w:t xml:space="preserve">renewable and 53 </w:t>
      </w:r>
      <w:r w:rsidR="0056764B">
        <w:t xml:space="preserve">(SE 11) </w:t>
      </w:r>
      <w:r w:rsidR="005E71A3">
        <w:t>fixed-t</w:t>
      </w:r>
      <w:r w:rsidR="00870526">
        <w:t>erm appointments).</w:t>
      </w:r>
      <w:r w:rsidR="00EB52C3">
        <w:t xml:space="preserve">  Across all levels of mathematics</w:t>
      </w:r>
      <w:r w:rsidR="005E71A3">
        <w:t>,</w:t>
      </w:r>
      <w:r w:rsidR="00EB52C3">
        <w:t xml:space="preserve"> about 1/3 </w:t>
      </w:r>
      <w:r w:rsidR="005E71A3">
        <w:t>of those faculty who were in a fixed-</w:t>
      </w:r>
      <w:r w:rsidR="00EB52C3">
        <w:t>term appointment in 20</w:t>
      </w:r>
      <w:r w:rsidR="005E71A3">
        <w:t>14-15 were</w:t>
      </w:r>
      <w:r w:rsidR="00EB52C3">
        <w:t xml:space="preserve"> not in the department in fall 2015 (the estimates for statistics departments are small, and the numbers very variable).  Across all levels of mathematics </w:t>
      </w:r>
      <w:r w:rsidR="00B8206B">
        <w:t>departments,</w:t>
      </w:r>
      <w:r w:rsidR="00EB52C3">
        <w:t xml:space="preserve"> a larger percentage of</w:t>
      </w:r>
      <w:r w:rsidR="005E71A3">
        <w:t xml:space="preserve"> faculty with fixed-</w:t>
      </w:r>
      <w:r w:rsidR="00EB52C3">
        <w:t>term appointments were active in research than the percentage of faculty with renewable appointments, and</w:t>
      </w:r>
      <w:r w:rsidR="005E71A3">
        <w:t>,</w:t>
      </w:r>
      <w:r w:rsidR="00EB52C3">
        <w:t xml:space="preserve"> except for masters-level mathematics dep</w:t>
      </w:r>
      <w:r w:rsidR="005E71A3">
        <w:t>artments, the faculty with fixed-</w:t>
      </w:r>
      <w:r w:rsidR="00EB52C3">
        <w:t xml:space="preserve">term appointments were more likely to be supported to attend a research conference (e.g. at doctoral level mathematics an estimated 11% </w:t>
      </w:r>
      <w:r w:rsidR="00A00E3C">
        <w:t>(SE 0.7</w:t>
      </w:r>
      <w:r w:rsidR="0056764B">
        <w:t xml:space="preserve">) </w:t>
      </w:r>
      <w:r w:rsidR="00EB52C3">
        <w:t xml:space="preserve">of renewable-term faculty typically would receive support to attend a research conference, </w:t>
      </w:r>
      <w:r w:rsidR="0056764B">
        <w:t>while an estimated 27</w:t>
      </w:r>
      <w:r w:rsidR="005E71A3">
        <w:t xml:space="preserve">% </w:t>
      </w:r>
      <w:r w:rsidR="00435415">
        <w:t>(SE 2</w:t>
      </w:r>
      <w:r w:rsidR="0056764B">
        <w:t xml:space="preserve">) </w:t>
      </w:r>
      <w:r w:rsidR="005E71A3">
        <w:t>of fixed-</w:t>
      </w:r>
      <w:r w:rsidR="00EB52C3">
        <w:t>term faculty would typically receive such financial support).</w:t>
      </w:r>
      <w:r w:rsidR="009240A4">
        <w:t xml:space="preserve">  There was a smaller estimated percentage of fixed-term appointment faculty who would typically be supported to a</w:t>
      </w:r>
      <w:r w:rsidR="000559BE">
        <w:t>ttend a teaching conference than</w:t>
      </w:r>
      <w:r>
        <w:t xml:space="preserve"> the estimated percentage for</w:t>
      </w:r>
      <w:r w:rsidR="009240A4">
        <w:t xml:space="preserve"> faculty with renewable appointments.  There was a smal</w:t>
      </w:r>
      <w:r w:rsidR="005E71A3">
        <w:t>l estimated percentage of fixed-</w:t>
      </w:r>
      <w:r w:rsidR="009240A4">
        <w:t>term faculty who typically were involved in the other activities listed (serving on a departmental committee, serving on a university committee, serving as an academic advisor, supervising an undergraduate research project, or serving as a course coordinator); one exception was, at bachelors-level mathematics departments</w:t>
      </w:r>
      <w:r>
        <w:t>,</w:t>
      </w:r>
      <w:r w:rsidR="009240A4">
        <w:t xml:space="preserve"> the estimated percentage of fixed-term appointment faculty typically supervising an undergraduate research project was 27%, </w:t>
      </w:r>
      <w:r w:rsidR="00435415">
        <w:t>(SE 3</w:t>
      </w:r>
      <w:r w:rsidR="0056764B">
        <w:t xml:space="preserve">) </w:t>
      </w:r>
      <w:r w:rsidR="009240A4">
        <w:t>wh</w:t>
      </w:r>
      <w:r w:rsidR="005E71A3">
        <w:t>ile the percentage of renewable-</w:t>
      </w:r>
      <w:r w:rsidR="009240A4">
        <w:t>term appointment faculty typically supervising such a project was estimated at 20%</w:t>
      </w:r>
      <w:r w:rsidR="00A00E3C">
        <w:t xml:space="preserve"> (SE 1.7</w:t>
      </w:r>
      <w:r w:rsidR="0056764B">
        <w:t>)</w:t>
      </w:r>
      <w:r w:rsidR="009240A4">
        <w:t xml:space="preserve">.  </w:t>
      </w:r>
    </w:p>
    <w:p w14:paraId="19E09A19" w14:textId="77777777" w:rsidR="00870526" w:rsidRPr="008A216A" w:rsidRDefault="00870526" w:rsidP="00447008">
      <w:pPr>
        <w:pStyle w:val="ListParagraph"/>
        <w:ind w:left="0"/>
      </w:pPr>
    </w:p>
    <w:p w14:paraId="7C82D7D4" w14:textId="51FEEE50" w:rsidR="005C0093" w:rsidRPr="003009AC" w:rsidRDefault="00660ED4" w:rsidP="00DB2FD8">
      <w:pPr>
        <w:pStyle w:val="ListParagraph"/>
        <w:ind w:left="0"/>
      </w:pPr>
      <w:r>
        <w:t>August 10, 2017</w:t>
      </w:r>
    </w:p>
    <w:sectPr w:rsidR="005C0093" w:rsidRPr="003009AC" w:rsidSect="0031569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80BE8" w14:textId="77777777" w:rsidR="003931CD" w:rsidRDefault="003931CD" w:rsidP="00782A44">
      <w:r>
        <w:separator/>
      </w:r>
    </w:p>
  </w:endnote>
  <w:endnote w:type="continuationSeparator" w:id="0">
    <w:p w14:paraId="4A23CEEB" w14:textId="77777777" w:rsidR="003931CD" w:rsidRDefault="003931CD" w:rsidP="00782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alatino">
    <w:altName w:val="Book Antiqua"/>
    <w:panose1 w:val="00000000000000000000"/>
    <w:charset w:val="4D"/>
    <w:family w:val="auto"/>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115D0" w14:textId="77777777" w:rsidR="003931CD" w:rsidRDefault="003931CD" w:rsidP="00782A44">
      <w:r>
        <w:separator/>
      </w:r>
    </w:p>
  </w:footnote>
  <w:footnote w:type="continuationSeparator" w:id="0">
    <w:p w14:paraId="30D55401" w14:textId="77777777" w:rsidR="003931CD" w:rsidRDefault="003931CD" w:rsidP="00782A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C55FB"/>
    <w:multiLevelType w:val="hybridMultilevel"/>
    <w:tmpl w:val="9AFC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FD8"/>
    <w:rsid w:val="00004430"/>
    <w:rsid w:val="00007940"/>
    <w:rsid w:val="00027D18"/>
    <w:rsid w:val="00031F27"/>
    <w:rsid w:val="000321D3"/>
    <w:rsid w:val="000559BE"/>
    <w:rsid w:val="00056F28"/>
    <w:rsid w:val="000621B0"/>
    <w:rsid w:val="00064069"/>
    <w:rsid w:val="000653B8"/>
    <w:rsid w:val="00067507"/>
    <w:rsid w:val="00067B0F"/>
    <w:rsid w:val="00067F36"/>
    <w:rsid w:val="000718BB"/>
    <w:rsid w:val="000774B4"/>
    <w:rsid w:val="000926E1"/>
    <w:rsid w:val="00092ED2"/>
    <w:rsid w:val="00093247"/>
    <w:rsid w:val="000935D5"/>
    <w:rsid w:val="00097097"/>
    <w:rsid w:val="000970C0"/>
    <w:rsid w:val="000A4298"/>
    <w:rsid w:val="000A5713"/>
    <w:rsid w:val="000A71C8"/>
    <w:rsid w:val="000C0F08"/>
    <w:rsid w:val="000C3912"/>
    <w:rsid w:val="000C43FC"/>
    <w:rsid w:val="000C447C"/>
    <w:rsid w:val="000C6A2D"/>
    <w:rsid w:val="000C734B"/>
    <w:rsid w:val="000D43ED"/>
    <w:rsid w:val="000D6CA3"/>
    <w:rsid w:val="000D7F54"/>
    <w:rsid w:val="000E0864"/>
    <w:rsid w:val="000E29B3"/>
    <w:rsid w:val="000F474E"/>
    <w:rsid w:val="001054E2"/>
    <w:rsid w:val="001118B8"/>
    <w:rsid w:val="001219BA"/>
    <w:rsid w:val="00126318"/>
    <w:rsid w:val="001353C9"/>
    <w:rsid w:val="001372B1"/>
    <w:rsid w:val="00137609"/>
    <w:rsid w:val="001444C0"/>
    <w:rsid w:val="00144793"/>
    <w:rsid w:val="0015639A"/>
    <w:rsid w:val="0015665A"/>
    <w:rsid w:val="0016196B"/>
    <w:rsid w:val="00167296"/>
    <w:rsid w:val="00180A93"/>
    <w:rsid w:val="001819E5"/>
    <w:rsid w:val="0018780A"/>
    <w:rsid w:val="00187F17"/>
    <w:rsid w:val="00190D76"/>
    <w:rsid w:val="001A2310"/>
    <w:rsid w:val="001A473D"/>
    <w:rsid w:val="001A6ED1"/>
    <w:rsid w:val="001B3532"/>
    <w:rsid w:val="001B3752"/>
    <w:rsid w:val="001C0BB4"/>
    <w:rsid w:val="001C204D"/>
    <w:rsid w:val="001C6332"/>
    <w:rsid w:val="001D1E3F"/>
    <w:rsid w:val="001D5642"/>
    <w:rsid w:val="001E00D3"/>
    <w:rsid w:val="001E07BA"/>
    <w:rsid w:val="001E10B5"/>
    <w:rsid w:val="001E663C"/>
    <w:rsid w:val="001F52CA"/>
    <w:rsid w:val="00200C48"/>
    <w:rsid w:val="00201280"/>
    <w:rsid w:val="0020409B"/>
    <w:rsid w:val="00206962"/>
    <w:rsid w:val="00206EB1"/>
    <w:rsid w:val="00210638"/>
    <w:rsid w:val="00210CDE"/>
    <w:rsid w:val="00212493"/>
    <w:rsid w:val="00214BF3"/>
    <w:rsid w:val="00214F91"/>
    <w:rsid w:val="002213CF"/>
    <w:rsid w:val="002230F0"/>
    <w:rsid w:val="002247C6"/>
    <w:rsid w:val="00224818"/>
    <w:rsid w:val="002273A3"/>
    <w:rsid w:val="00227900"/>
    <w:rsid w:val="0023178E"/>
    <w:rsid w:val="00236E67"/>
    <w:rsid w:val="0024035B"/>
    <w:rsid w:val="00246F89"/>
    <w:rsid w:val="00251662"/>
    <w:rsid w:val="00256D1B"/>
    <w:rsid w:val="00262FA2"/>
    <w:rsid w:val="00263438"/>
    <w:rsid w:val="002712B0"/>
    <w:rsid w:val="002713F5"/>
    <w:rsid w:val="00272DAD"/>
    <w:rsid w:val="00283056"/>
    <w:rsid w:val="002852BD"/>
    <w:rsid w:val="00290556"/>
    <w:rsid w:val="00297991"/>
    <w:rsid w:val="002A251F"/>
    <w:rsid w:val="002A25FC"/>
    <w:rsid w:val="002A6CBE"/>
    <w:rsid w:val="002A6CF7"/>
    <w:rsid w:val="002B3159"/>
    <w:rsid w:val="002B3D34"/>
    <w:rsid w:val="002B6861"/>
    <w:rsid w:val="002B690D"/>
    <w:rsid w:val="002B7473"/>
    <w:rsid w:val="002C3AD9"/>
    <w:rsid w:val="002C511B"/>
    <w:rsid w:val="002D0C95"/>
    <w:rsid w:val="002D1644"/>
    <w:rsid w:val="002D51A4"/>
    <w:rsid w:val="002E474A"/>
    <w:rsid w:val="002E5543"/>
    <w:rsid w:val="002F3FC4"/>
    <w:rsid w:val="002F7827"/>
    <w:rsid w:val="003009AC"/>
    <w:rsid w:val="003015AC"/>
    <w:rsid w:val="00303D7F"/>
    <w:rsid w:val="003071D6"/>
    <w:rsid w:val="00313478"/>
    <w:rsid w:val="00315699"/>
    <w:rsid w:val="003314B9"/>
    <w:rsid w:val="00332893"/>
    <w:rsid w:val="003346FC"/>
    <w:rsid w:val="00342AA2"/>
    <w:rsid w:val="00343374"/>
    <w:rsid w:val="00343B8C"/>
    <w:rsid w:val="00344E13"/>
    <w:rsid w:val="0035208E"/>
    <w:rsid w:val="00353819"/>
    <w:rsid w:val="00357D34"/>
    <w:rsid w:val="003627CB"/>
    <w:rsid w:val="003648AC"/>
    <w:rsid w:val="00364D02"/>
    <w:rsid w:val="00371271"/>
    <w:rsid w:val="003748E1"/>
    <w:rsid w:val="003756C9"/>
    <w:rsid w:val="003776CF"/>
    <w:rsid w:val="003931CD"/>
    <w:rsid w:val="003A0868"/>
    <w:rsid w:val="003A21A1"/>
    <w:rsid w:val="003A5B4F"/>
    <w:rsid w:val="003A5FDA"/>
    <w:rsid w:val="003B081B"/>
    <w:rsid w:val="003B26D5"/>
    <w:rsid w:val="003B3439"/>
    <w:rsid w:val="003C189A"/>
    <w:rsid w:val="003C2D9E"/>
    <w:rsid w:val="003C4FB5"/>
    <w:rsid w:val="003C6D9F"/>
    <w:rsid w:val="003D4B1D"/>
    <w:rsid w:val="003D7892"/>
    <w:rsid w:val="003D7CC2"/>
    <w:rsid w:val="003E1CB7"/>
    <w:rsid w:val="003E2D26"/>
    <w:rsid w:val="003E74D6"/>
    <w:rsid w:val="003F0721"/>
    <w:rsid w:val="003F45C8"/>
    <w:rsid w:val="003F4B06"/>
    <w:rsid w:val="003F5092"/>
    <w:rsid w:val="003F539F"/>
    <w:rsid w:val="003F72EE"/>
    <w:rsid w:val="0040071B"/>
    <w:rsid w:val="00403DAC"/>
    <w:rsid w:val="00407653"/>
    <w:rsid w:val="00407B22"/>
    <w:rsid w:val="00411785"/>
    <w:rsid w:val="00414511"/>
    <w:rsid w:val="00422031"/>
    <w:rsid w:val="0042297B"/>
    <w:rsid w:val="00427200"/>
    <w:rsid w:val="004278EE"/>
    <w:rsid w:val="00431D94"/>
    <w:rsid w:val="00432C93"/>
    <w:rsid w:val="004330B5"/>
    <w:rsid w:val="00435415"/>
    <w:rsid w:val="004366A6"/>
    <w:rsid w:val="00437961"/>
    <w:rsid w:val="004417F0"/>
    <w:rsid w:val="00447008"/>
    <w:rsid w:val="00460850"/>
    <w:rsid w:val="004740CA"/>
    <w:rsid w:val="004755AC"/>
    <w:rsid w:val="00475886"/>
    <w:rsid w:val="00480D41"/>
    <w:rsid w:val="00487851"/>
    <w:rsid w:val="00487FCF"/>
    <w:rsid w:val="00490CDC"/>
    <w:rsid w:val="004928BE"/>
    <w:rsid w:val="004935F6"/>
    <w:rsid w:val="00495807"/>
    <w:rsid w:val="004978C0"/>
    <w:rsid w:val="004A0B8F"/>
    <w:rsid w:val="004A1D64"/>
    <w:rsid w:val="004A789D"/>
    <w:rsid w:val="004B7C87"/>
    <w:rsid w:val="004C23CF"/>
    <w:rsid w:val="004C4277"/>
    <w:rsid w:val="004C44E2"/>
    <w:rsid w:val="004C4D62"/>
    <w:rsid w:val="004C548A"/>
    <w:rsid w:val="004D45B6"/>
    <w:rsid w:val="004D51CE"/>
    <w:rsid w:val="004D61E0"/>
    <w:rsid w:val="004D69A3"/>
    <w:rsid w:val="004D7B29"/>
    <w:rsid w:val="004E0563"/>
    <w:rsid w:val="004E3ED0"/>
    <w:rsid w:val="004E7879"/>
    <w:rsid w:val="004F2157"/>
    <w:rsid w:val="004F39DF"/>
    <w:rsid w:val="004F3D5C"/>
    <w:rsid w:val="004F459A"/>
    <w:rsid w:val="004F4F8F"/>
    <w:rsid w:val="004F512E"/>
    <w:rsid w:val="004F65D7"/>
    <w:rsid w:val="005008BF"/>
    <w:rsid w:val="00503235"/>
    <w:rsid w:val="00511CAF"/>
    <w:rsid w:val="00511DE5"/>
    <w:rsid w:val="00516134"/>
    <w:rsid w:val="0051631E"/>
    <w:rsid w:val="00521311"/>
    <w:rsid w:val="00530501"/>
    <w:rsid w:val="00531992"/>
    <w:rsid w:val="005345D3"/>
    <w:rsid w:val="00535F9E"/>
    <w:rsid w:val="00543469"/>
    <w:rsid w:val="005469FB"/>
    <w:rsid w:val="00547C5D"/>
    <w:rsid w:val="0055059E"/>
    <w:rsid w:val="00556582"/>
    <w:rsid w:val="0055698F"/>
    <w:rsid w:val="00564693"/>
    <w:rsid w:val="0056764B"/>
    <w:rsid w:val="00570C4E"/>
    <w:rsid w:val="00571358"/>
    <w:rsid w:val="00571E84"/>
    <w:rsid w:val="005758FD"/>
    <w:rsid w:val="005816FC"/>
    <w:rsid w:val="005830C1"/>
    <w:rsid w:val="00590D8F"/>
    <w:rsid w:val="005A1638"/>
    <w:rsid w:val="005A3C14"/>
    <w:rsid w:val="005B173A"/>
    <w:rsid w:val="005C0093"/>
    <w:rsid w:val="005C03B7"/>
    <w:rsid w:val="005C6EA3"/>
    <w:rsid w:val="005D1EAF"/>
    <w:rsid w:val="005D449E"/>
    <w:rsid w:val="005D6FE4"/>
    <w:rsid w:val="005E2430"/>
    <w:rsid w:val="005E3F19"/>
    <w:rsid w:val="005E5924"/>
    <w:rsid w:val="005E71A3"/>
    <w:rsid w:val="005F06B5"/>
    <w:rsid w:val="005F42B4"/>
    <w:rsid w:val="00604F43"/>
    <w:rsid w:val="00614858"/>
    <w:rsid w:val="00620BD5"/>
    <w:rsid w:val="00621EDE"/>
    <w:rsid w:val="006236BB"/>
    <w:rsid w:val="006259CA"/>
    <w:rsid w:val="0063716A"/>
    <w:rsid w:val="00637416"/>
    <w:rsid w:val="006375FE"/>
    <w:rsid w:val="00637BB7"/>
    <w:rsid w:val="00642704"/>
    <w:rsid w:val="00643CD9"/>
    <w:rsid w:val="0065156C"/>
    <w:rsid w:val="006525D6"/>
    <w:rsid w:val="00653D2F"/>
    <w:rsid w:val="00653E63"/>
    <w:rsid w:val="0065638C"/>
    <w:rsid w:val="00660BBE"/>
    <w:rsid w:val="00660ED4"/>
    <w:rsid w:val="0066178A"/>
    <w:rsid w:val="00662154"/>
    <w:rsid w:val="00662563"/>
    <w:rsid w:val="00663713"/>
    <w:rsid w:val="00664F1B"/>
    <w:rsid w:val="00665F08"/>
    <w:rsid w:val="00681160"/>
    <w:rsid w:val="006859C7"/>
    <w:rsid w:val="006942F9"/>
    <w:rsid w:val="006A4BBC"/>
    <w:rsid w:val="006A5771"/>
    <w:rsid w:val="006B37C7"/>
    <w:rsid w:val="006B7FCC"/>
    <w:rsid w:val="006C4CAE"/>
    <w:rsid w:val="006C6994"/>
    <w:rsid w:val="006C74C4"/>
    <w:rsid w:val="006D18EB"/>
    <w:rsid w:val="006E10DE"/>
    <w:rsid w:val="006F37A9"/>
    <w:rsid w:val="006F49B1"/>
    <w:rsid w:val="006F649B"/>
    <w:rsid w:val="006F695A"/>
    <w:rsid w:val="006F720C"/>
    <w:rsid w:val="00701F01"/>
    <w:rsid w:val="0070616B"/>
    <w:rsid w:val="00707A76"/>
    <w:rsid w:val="007110DE"/>
    <w:rsid w:val="00715189"/>
    <w:rsid w:val="0072166D"/>
    <w:rsid w:val="00732DF5"/>
    <w:rsid w:val="0073569E"/>
    <w:rsid w:val="007510D9"/>
    <w:rsid w:val="00751314"/>
    <w:rsid w:val="00761F10"/>
    <w:rsid w:val="007708D4"/>
    <w:rsid w:val="00776860"/>
    <w:rsid w:val="00780ECF"/>
    <w:rsid w:val="00782A44"/>
    <w:rsid w:val="00790EDA"/>
    <w:rsid w:val="00791A8B"/>
    <w:rsid w:val="00794CA9"/>
    <w:rsid w:val="00796FBA"/>
    <w:rsid w:val="007A5F3D"/>
    <w:rsid w:val="007A6EFB"/>
    <w:rsid w:val="007B7FB1"/>
    <w:rsid w:val="007C0C59"/>
    <w:rsid w:val="007C2B81"/>
    <w:rsid w:val="007C5CD5"/>
    <w:rsid w:val="007D0D35"/>
    <w:rsid w:val="007D7841"/>
    <w:rsid w:val="007E4165"/>
    <w:rsid w:val="007E41D8"/>
    <w:rsid w:val="007F24EB"/>
    <w:rsid w:val="007F2640"/>
    <w:rsid w:val="007F2A21"/>
    <w:rsid w:val="007F78D1"/>
    <w:rsid w:val="0081155C"/>
    <w:rsid w:val="00812D5E"/>
    <w:rsid w:val="00817BFD"/>
    <w:rsid w:val="00820BA2"/>
    <w:rsid w:val="00820FE9"/>
    <w:rsid w:val="0082133A"/>
    <w:rsid w:val="00825F25"/>
    <w:rsid w:val="0082636D"/>
    <w:rsid w:val="00826CFB"/>
    <w:rsid w:val="00830827"/>
    <w:rsid w:val="008334B1"/>
    <w:rsid w:val="00834FAB"/>
    <w:rsid w:val="0083551D"/>
    <w:rsid w:val="008361BC"/>
    <w:rsid w:val="0083621A"/>
    <w:rsid w:val="00837A40"/>
    <w:rsid w:val="008408D6"/>
    <w:rsid w:val="008430C7"/>
    <w:rsid w:val="00852286"/>
    <w:rsid w:val="00870526"/>
    <w:rsid w:val="00873B23"/>
    <w:rsid w:val="00875B77"/>
    <w:rsid w:val="00875EB0"/>
    <w:rsid w:val="00877C83"/>
    <w:rsid w:val="00882F84"/>
    <w:rsid w:val="008838A0"/>
    <w:rsid w:val="008865A9"/>
    <w:rsid w:val="00887679"/>
    <w:rsid w:val="00887AF1"/>
    <w:rsid w:val="00887EC2"/>
    <w:rsid w:val="008918A7"/>
    <w:rsid w:val="00892BB6"/>
    <w:rsid w:val="00893B26"/>
    <w:rsid w:val="00895F64"/>
    <w:rsid w:val="00897A36"/>
    <w:rsid w:val="008A216A"/>
    <w:rsid w:val="008A27B0"/>
    <w:rsid w:val="008A3E3F"/>
    <w:rsid w:val="008A4AE1"/>
    <w:rsid w:val="008B3364"/>
    <w:rsid w:val="008B34D5"/>
    <w:rsid w:val="008B4810"/>
    <w:rsid w:val="008B4E6F"/>
    <w:rsid w:val="008C26E8"/>
    <w:rsid w:val="008C2A67"/>
    <w:rsid w:val="008D3EFB"/>
    <w:rsid w:val="008D48B9"/>
    <w:rsid w:val="008E324E"/>
    <w:rsid w:val="008F2367"/>
    <w:rsid w:val="008F2E8A"/>
    <w:rsid w:val="00903DAC"/>
    <w:rsid w:val="009072B9"/>
    <w:rsid w:val="00914E6B"/>
    <w:rsid w:val="009162DB"/>
    <w:rsid w:val="00921602"/>
    <w:rsid w:val="00922F06"/>
    <w:rsid w:val="00923583"/>
    <w:rsid w:val="00923E59"/>
    <w:rsid w:val="009240A4"/>
    <w:rsid w:val="00931D20"/>
    <w:rsid w:val="00931DE1"/>
    <w:rsid w:val="00933010"/>
    <w:rsid w:val="0093632F"/>
    <w:rsid w:val="00941DD7"/>
    <w:rsid w:val="0095347D"/>
    <w:rsid w:val="00953D87"/>
    <w:rsid w:val="00954BF6"/>
    <w:rsid w:val="00960A4E"/>
    <w:rsid w:val="0096499A"/>
    <w:rsid w:val="009655E8"/>
    <w:rsid w:val="009726B1"/>
    <w:rsid w:val="00973953"/>
    <w:rsid w:val="009810A3"/>
    <w:rsid w:val="00982CE1"/>
    <w:rsid w:val="00990A7A"/>
    <w:rsid w:val="00990D8C"/>
    <w:rsid w:val="00990EFC"/>
    <w:rsid w:val="00991354"/>
    <w:rsid w:val="009944F0"/>
    <w:rsid w:val="0099481B"/>
    <w:rsid w:val="009961AC"/>
    <w:rsid w:val="009962A9"/>
    <w:rsid w:val="00996BB0"/>
    <w:rsid w:val="009971EC"/>
    <w:rsid w:val="009A115D"/>
    <w:rsid w:val="009A6E3C"/>
    <w:rsid w:val="009A724C"/>
    <w:rsid w:val="009B18F1"/>
    <w:rsid w:val="009B21E3"/>
    <w:rsid w:val="009C6384"/>
    <w:rsid w:val="009E044A"/>
    <w:rsid w:val="009E41DD"/>
    <w:rsid w:val="009E4D72"/>
    <w:rsid w:val="009E5955"/>
    <w:rsid w:val="009E66E7"/>
    <w:rsid w:val="009F27F4"/>
    <w:rsid w:val="009F550E"/>
    <w:rsid w:val="009F6DD3"/>
    <w:rsid w:val="00A00E3C"/>
    <w:rsid w:val="00A02DA4"/>
    <w:rsid w:val="00A15F49"/>
    <w:rsid w:val="00A17D34"/>
    <w:rsid w:val="00A2045C"/>
    <w:rsid w:val="00A24879"/>
    <w:rsid w:val="00A36961"/>
    <w:rsid w:val="00A372C5"/>
    <w:rsid w:val="00A467B8"/>
    <w:rsid w:val="00A53450"/>
    <w:rsid w:val="00A56F84"/>
    <w:rsid w:val="00A57EC6"/>
    <w:rsid w:val="00A613BF"/>
    <w:rsid w:val="00A620C5"/>
    <w:rsid w:val="00A62CB7"/>
    <w:rsid w:val="00A64920"/>
    <w:rsid w:val="00A70658"/>
    <w:rsid w:val="00A82295"/>
    <w:rsid w:val="00A83F58"/>
    <w:rsid w:val="00A91C6B"/>
    <w:rsid w:val="00A96707"/>
    <w:rsid w:val="00A96AC1"/>
    <w:rsid w:val="00AA47E1"/>
    <w:rsid w:val="00AA4F86"/>
    <w:rsid w:val="00AA7749"/>
    <w:rsid w:val="00AB202F"/>
    <w:rsid w:val="00AB3CC4"/>
    <w:rsid w:val="00AB3FF7"/>
    <w:rsid w:val="00AB6EF5"/>
    <w:rsid w:val="00AD0287"/>
    <w:rsid w:val="00AD2473"/>
    <w:rsid w:val="00AD4DA5"/>
    <w:rsid w:val="00AE008E"/>
    <w:rsid w:val="00AE1991"/>
    <w:rsid w:val="00AE31A8"/>
    <w:rsid w:val="00AE508C"/>
    <w:rsid w:val="00AF330E"/>
    <w:rsid w:val="00AF3FD6"/>
    <w:rsid w:val="00AF595C"/>
    <w:rsid w:val="00B05FA9"/>
    <w:rsid w:val="00B10655"/>
    <w:rsid w:val="00B15963"/>
    <w:rsid w:val="00B2180E"/>
    <w:rsid w:val="00B25213"/>
    <w:rsid w:val="00B258D6"/>
    <w:rsid w:val="00B30FE7"/>
    <w:rsid w:val="00B33536"/>
    <w:rsid w:val="00B40DE7"/>
    <w:rsid w:val="00B52E4E"/>
    <w:rsid w:val="00B62728"/>
    <w:rsid w:val="00B64B79"/>
    <w:rsid w:val="00B6593A"/>
    <w:rsid w:val="00B67152"/>
    <w:rsid w:val="00B71C45"/>
    <w:rsid w:val="00B8206B"/>
    <w:rsid w:val="00B9105D"/>
    <w:rsid w:val="00BA7560"/>
    <w:rsid w:val="00BB2EE0"/>
    <w:rsid w:val="00BB43A4"/>
    <w:rsid w:val="00BB4436"/>
    <w:rsid w:val="00BB7DB4"/>
    <w:rsid w:val="00BC5609"/>
    <w:rsid w:val="00BD385A"/>
    <w:rsid w:val="00BD4152"/>
    <w:rsid w:val="00BD7BDE"/>
    <w:rsid w:val="00BF6556"/>
    <w:rsid w:val="00BF7378"/>
    <w:rsid w:val="00BF7F44"/>
    <w:rsid w:val="00C00009"/>
    <w:rsid w:val="00C01604"/>
    <w:rsid w:val="00C06388"/>
    <w:rsid w:val="00C07B11"/>
    <w:rsid w:val="00C31C4B"/>
    <w:rsid w:val="00C4335D"/>
    <w:rsid w:val="00C4562E"/>
    <w:rsid w:val="00C47518"/>
    <w:rsid w:val="00C550D0"/>
    <w:rsid w:val="00C61569"/>
    <w:rsid w:val="00C75FB5"/>
    <w:rsid w:val="00C85285"/>
    <w:rsid w:val="00C8727E"/>
    <w:rsid w:val="00C87DA5"/>
    <w:rsid w:val="00C93D23"/>
    <w:rsid w:val="00C97429"/>
    <w:rsid w:val="00CA2E2C"/>
    <w:rsid w:val="00CA397C"/>
    <w:rsid w:val="00CA6DA5"/>
    <w:rsid w:val="00CC3C43"/>
    <w:rsid w:val="00CC65F3"/>
    <w:rsid w:val="00CC7925"/>
    <w:rsid w:val="00CD1AF3"/>
    <w:rsid w:val="00CD50F6"/>
    <w:rsid w:val="00CE0455"/>
    <w:rsid w:val="00CE4A0A"/>
    <w:rsid w:val="00CE51FB"/>
    <w:rsid w:val="00CF55A6"/>
    <w:rsid w:val="00CF6C04"/>
    <w:rsid w:val="00D05752"/>
    <w:rsid w:val="00D058C4"/>
    <w:rsid w:val="00D079E7"/>
    <w:rsid w:val="00D105F8"/>
    <w:rsid w:val="00D13384"/>
    <w:rsid w:val="00D1566C"/>
    <w:rsid w:val="00D206A8"/>
    <w:rsid w:val="00D24930"/>
    <w:rsid w:val="00D3486F"/>
    <w:rsid w:val="00D54637"/>
    <w:rsid w:val="00D55050"/>
    <w:rsid w:val="00D571D7"/>
    <w:rsid w:val="00D62177"/>
    <w:rsid w:val="00D666CB"/>
    <w:rsid w:val="00D71F1E"/>
    <w:rsid w:val="00D71FB8"/>
    <w:rsid w:val="00D7265F"/>
    <w:rsid w:val="00D77972"/>
    <w:rsid w:val="00D77ABE"/>
    <w:rsid w:val="00D80CB9"/>
    <w:rsid w:val="00DA1A0E"/>
    <w:rsid w:val="00DA2DA7"/>
    <w:rsid w:val="00DA382B"/>
    <w:rsid w:val="00DA5690"/>
    <w:rsid w:val="00DA688F"/>
    <w:rsid w:val="00DA6A12"/>
    <w:rsid w:val="00DB2AE3"/>
    <w:rsid w:val="00DB2FD8"/>
    <w:rsid w:val="00DB32B7"/>
    <w:rsid w:val="00DB3FFB"/>
    <w:rsid w:val="00DB6803"/>
    <w:rsid w:val="00DB7D17"/>
    <w:rsid w:val="00DC24CF"/>
    <w:rsid w:val="00DC2939"/>
    <w:rsid w:val="00DC5DCF"/>
    <w:rsid w:val="00DD0E79"/>
    <w:rsid w:val="00DE008B"/>
    <w:rsid w:val="00DE271D"/>
    <w:rsid w:val="00DF0AE1"/>
    <w:rsid w:val="00DF18EB"/>
    <w:rsid w:val="00DF5E3D"/>
    <w:rsid w:val="00DF608D"/>
    <w:rsid w:val="00DF74C6"/>
    <w:rsid w:val="00E07B9B"/>
    <w:rsid w:val="00E10ECA"/>
    <w:rsid w:val="00E22067"/>
    <w:rsid w:val="00E23147"/>
    <w:rsid w:val="00E239D5"/>
    <w:rsid w:val="00E24347"/>
    <w:rsid w:val="00E35062"/>
    <w:rsid w:val="00E35190"/>
    <w:rsid w:val="00E36F57"/>
    <w:rsid w:val="00E61311"/>
    <w:rsid w:val="00E616C0"/>
    <w:rsid w:val="00E67643"/>
    <w:rsid w:val="00E7150F"/>
    <w:rsid w:val="00E71672"/>
    <w:rsid w:val="00E760D8"/>
    <w:rsid w:val="00E77AC0"/>
    <w:rsid w:val="00E80859"/>
    <w:rsid w:val="00E80A75"/>
    <w:rsid w:val="00E81D35"/>
    <w:rsid w:val="00E85BBC"/>
    <w:rsid w:val="00E85F91"/>
    <w:rsid w:val="00E866D1"/>
    <w:rsid w:val="00E87E32"/>
    <w:rsid w:val="00E9376C"/>
    <w:rsid w:val="00E942E3"/>
    <w:rsid w:val="00E960A0"/>
    <w:rsid w:val="00EA29EC"/>
    <w:rsid w:val="00EA2B68"/>
    <w:rsid w:val="00EB52C3"/>
    <w:rsid w:val="00ED06D4"/>
    <w:rsid w:val="00ED2CF8"/>
    <w:rsid w:val="00ED4602"/>
    <w:rsid w:val="00ED7657"/>
    <w:rsid w:val="00EE5EF1"/>
    <w:rsid w:val="00EF4EDE"/>
    <w:rsid w:val="00EF77BE"/>
    <w:rsid w:val="00EF7D42"/>
    <w:rsid w:val="00F01A24"/>
    <w:rsid w:val="00F02C0B"/>
    <w:rsid w:val="00F05A85"/>
    <w:rsid w:val="00F07268"/>
    <w:rsid w:val="00F12C5E"/>
    <w:rsid w:val="00F1439E"/>
    <w:rsid w:val="00F15984"/>
    <w:rsid w:val="00F17B67"/>
    <w:rsid w:val="00F20EB0"/>
    <w:rsid w:val="00F3242F"/>
    <w:rsid w:val="00F33467"/>
    <w:rsid w:val="00F34F8C"/>
    <w:rsid w:val="00F442AC"/>
    <w:rsid w:val="00F4482B"/>
    <w:rsid w:val="00F6053B"/>
    <w:rsid w:val="00F60985"/>
    <w:rsid w:val="00F6117C"/>
    <w:rsid w:val="00F673AC"/>
    <w:rsid w:val="00F75231"/>
    <w:rsid w:val="00F81C13"/>
    <w:rsid w:val="00F867BD"/>
    <w:rsid w:val="00F879A8"/>
    <w:rsid w:val="00F925D5"/>
    <w:rsid w:val="00FA0ACA"/>
    <w:rsid w:val="00FA7812"/>
    <w:rsid w:val="00FB1362"/>
    <w:rsid w:val="00FB4E18"/>
    <w:rsid w:val="00FC66C4"/>
    <w:rsid w:val="00FC675C"/>
    <w:rsid w:val="00FC7145"/>
    <w:rsid w:val="00FD1E93"/>
    <w:rsid w:val="00FD735D"/>
    <w:rsid w:val="00FD7CE3"/>
    <w:rsid w:val="00FE1DF6"/>
    <w:rsid w:val="00FE26BF"/>
    <w:rsid w:val="00FF2FC1"/>
    <w:rsid w:val="00FF6C61"/>
    <w:rsid w:val="00FF76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F806F2"/>
  <w15:docId w15:val="{F1718405-1AEB-4CDC-AF9E-72EF5E1F4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C0B"/>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FD8"/>
    <w:pPr>
      <w:ind w:left="720"/>
      <w:contextualSpacing/>
    </w:pPr>
  </w:style>
  <w:style w:type="paragraph" w:styleId="Header">
    <w:name w:val="header"/>
    <w:basedOn w:val="Normal"/>
    <w:link w:val="HeaderChar"/>
    <w:rsid w:val="00782A44"/>
    <w:pPr>
      <w:tabs>
        <w:tab w:val="center" w:pos="4680"/>
        <w:tab w:val="right" w:pos="9360"/>
      </w:tabs>
    </w:pPr>
  </w:style>
  <w:style w:type="character" w:customStyle="1" w:styleId="HeaderChar">
    <w:name w:val="Header Char"/>
    <w:basedOn w:val="DefaultParagraphFont"/>
    <w:link w:val="Header"/>
    <w:rsid w:val="00782A44"/>
    <w:rPr>
      <w:sz w:val="24"/>
      <w:szCs w:val="24"/>
      <w:lang w:eastAsia="ja-JP"/>
    </w:rPr>
  </w:style>
  <w:style w:type="paragraph" w:styleId="Footer">
    <w:name w:val="footer"/>
    <w:basedOn w:val="Normal"/>
    <w:link w:val="FooterChar"/>
    <w:rsid w:val="00782A44"/>
    <w:pPr>
      <w:tabs>
        <w:tab w:val="center" w:pos="4680"/>
        <w:tab w:val="right" w:pos="9360"/>
      </w:tabs>
    </w:pPr>
  </w:style>
  <w:style w:type="character" w:customStyle="1" w:styleId="FooterChar">
    <w:name w:val="Footer Char"/>
    <w:basedOn w:val="DefaultParagraphFont"/>
    <w:link w:val="Footer"/>
    <w:rsid w:val="00782A44"/>
    <w:rPr>
      <w:sz w:val="24"/>
      <w:szCs w:val="24"/>
      <w:lang w:eastAsia="ja-JP"/>
    </w:rPr>
  </w:style>
  <w:style w:type="paragraph" w:styleId="BodyTextIndent">
    <w:name w:val="Body Text Indent"/>
    <w:basedOn w:val="Normal"/>
    <w:link w:val="BodyTextIndentChar"/>
    <w:rsid w:val="007110DE"/>
    <w:pPr>
      <w:spacing w:after="120"/>
      <w:ind w:left="360"/>
    </w:pPr>
    <w:rPr>
      <w:rFonts w:ascii="Palatino" w:eastAsia="Times New Roman" w:hAnsi="Palatino" w:cs="Palatino"/>
      <w:sz w:val="20"/>
      <w:szCs w:val="20"/>
      <w:lang w:eastAsia="en-US"/>
    </w:rPr>
  </w:style>
  <w:style w:type="character" w:customStyle="1" w:styleId="BodyTextIndentChar">
    <w:name w:val="Body Text Indent Char"/>
    <w:basedOn w:val="DefaultParagraphFont"/>
    <w:link w:val="BodyTextIndent"/>
    <w:rsid w:val="007110DE"/>
    <w:rPr>
      <w:rFonts w:ascii="Palatino" w:eastAsia="Times New Roman" w:hAnsi="Palatino" w:cs="Palatino"/>
      <w:lang w:eastAsia="en-US"/>
    </w:rPr>
  </w:style>
  <w:style w:type="character" w:styleId="CommentReference">
    <w:name w:val="annotation reference"/>
    <w:uiPriority w:val="99"/>
    <w:unhideWhenUsed/>
    <w:rsid w:val="00922F06"/>
    <w:rPr>
      <w:sz w:val="16"/>
      <w:szCs w:val="16"/>
    </w:rPr>
  </w:style>
  <w:style w:type="paragraph" w:styleId="CommentText">
    <w:name w:val="annotation text"/>
    <w:basedOn w:val="Normal"/>
    <w:link w:val="CommentTextChar"/>
    <w:uiPriority w:val="99"/>
    <w:unhideWhenUsed/>
    <w:rsid w:val="00922F06"/>
    <w:rPr>
      <w:rFonts w:ascii="Palatino" w:eastAsia="Times New Roman" w:hAnsi="Palatino" w:cs="Palatino"/>
      <w:sz w:val="20"/>
      <w:szCs w:val="20"/>
      <w:lang w:eastAsia="en-US"/>
    </w:rPr>
  </w:style>
  <w:style w:type="character" w:customStyle="1" w:styleId="CommentTextChar">
    <w:name w:val="Comment Text Char"/>
    <w:basedOn w:val="DefaultParagraphFont"/>
    <w:link w:val="CommentText"/>
    <w:uiPriority w:val="99"/>
    <w:rsid w:val="00922F06"/>
    <w:rPr>
      <w:rFonts w:ascii="Palatino" w:eastAsia="Times New Roman" w:hAnsi="Palatino" w:cs="Palatino"/>
      <w:lang w:eastAsia="en-US"/>
    </w:rPr>
  </w:style>
  <w:style w:type="paragraph" w:styleId="BalloonText">
    <w:name w:val="Balloon Text"/>
    <w:basedOn w:val="Normal"/>
    <w:link w:val="BalloonTextChar"/>
    <w:rsid w:val="00922F06"/>
    <w:rPr>
      <w:rFonts w:ascii="Tahoma" w:hAnsi="Tahoma" w:cs="Tahoma"/>
      <w:sz w:val="16"/>
      <w:szCs w:val="16"/>
    </w:rPr>
  </w:style>
  <w:style w:type="character" w:customStyle="1" w:styleId="BalloonTextChar">
    <w:name w:val="Balloon Text Char"/>
    <w:basedOn w:val="DefaultParagraphFont"/>
    <w:link w:val="BalloonText"/>
    <w:rsid w:val="00922F06"/>
    <w:rPr>
      <w:rFonts w:ascii="Tahoma" w:hAnsi="Tahoma" w:cs="Tahoma"/>
      <w:sz w:val="16"/>
      <w:szCs w:val="16"/>
      <w:lang w:eastAsia="ja-JP"/>
    </w:rPr>
  </w:style>
  <w:style w:type="paragraph" w:styleId="CommentSubject">
    <w:name w:val="annotation subject"/>
    <w:basedOn w:val="CommentText"/>
    <w:next w:val="CommentText"/>
    <w:link w:val="CommentSubjectChar"/>
    <w:semiHidden/>
    <w:unhideWhenUsed/>
    <w:rsid w:val="00411785"/>
    <w:rPr>
      <w:rFonts w:ascii="Times New Roman" w:eastAsiaTheme="minorEastAsia" w:hAnsi="Times New Roman" w:cs="Times New Roman"/>
      <w:b/>
      <w:bCs/>
      <w:lang w:eastAsia="ja-JP"/>
    </w:rPr>
  </w:style>
  <w:style w:type="character" w:customStyle="1" w:styleId="CommentSubjectChar">
    <w:name w:val="Comment Subject Char"/>
    <w:basedOn w:val="CommentTextChar"/>
    <w:link w:val="CommentSubject"/>
    <w:semiHidden/>
    <w:rsid w:val="00411785"/>
    <w:rPr>
      <w:rFonts w:ascii="Palatino" w:eastAsia="Times New Roman" w:hAnsi="Palatino" w:cs="Palatino"/>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4582884">
      <w:bodyDiv w:val="1"/>
      <w:marLeft w:val="0"/>
      <w:marRight w:val="0"/>
      <w:marTop w:val="0"/>
      <w:marBottom w:val="0"/>
      <w:divBdr>
        <w:top w:val="none" w:sz="0" w:space="0" w:color="auto"/>
        <w:left w:val="none" w:sz="0" w:space="0" w:color="auto"/>
        <w:bottom w:val="none" w:sz="0" w:space="0" w:color="auto"/>
        <w:right w:val="none" w:sz="0" w:space="0" w:color="auto"/>
      </w:divBdr>
    </w:div>
    <w:div w:id="200948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1817</TotalTime>
  <Pages>19</Pages>
  <Words>10447</Words>
  <Characters>59552</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kirkman</dc:creator>
  <cp:lastModifiedBy>Kirkman, Ellen</cp:lastModifiedBy>
  <cp:revision>35</cp:revision>
  <cp:lastPrinted>2017-08-10T19:45:00Z</cp:lastPrinted>
  <dcterms:created xsi:type="dcterms:W3CDTF">2017-08-09T14:22:00Z</dcterms:created>
  <dcterms:modified xsi:type="dcterms:W3CDTF">2017-08-13T22:30:00Z</dcterms:modified>
</cp:coreProperties>
</file>